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C1EC9" w14:textId="736CA49A" w:rsidR="00684E2F" w:rsidRPr="00022CEE" w:rsidRDefault="00947982" w:rsidP="00947982">
      <w:pPr>
        <w:spacing w:after="160" w:line="276" w:lineRule="auto"/>
        <w:jc w:val="right"/>
        <w:rPr>
          <w:rFonts w:eastAsiaTheme="minorEastAsia"/>
          <w:b/>
          <w:lang w:eastAsia="lt-LT"/>
        </w:rPr>
      </w:pPr>
      <w:r w:rsidRPr="00022CEE">
        <w:rPr>
          <w:rFonts w:eastAsiaTheme="minorEastAsia"/>
          <w:b/>
          <w:lang w:eastAsia="lt-LT"/>
        </w:rPr>
        <w:t>3 PRIEDAS</w:t>
      </w:r>
    </w:p>
    <w:p w14:paraId="10B46DC1" w14:textId="520F5AF3" w:rsidR="00684E2F" w:rsidRPr="00022CEE" w:rsidRDefault="00947982" w:rsidP="00D41D3F">
      <w:pPr>
        <w:spacing w:line="480" w:lineRule="auto"/>
        <w:jc w:val="center"/>
        <w:rPr>
          <w:rFonts w:eastAsiaTheme="minorEastAsia"/>
          <w:b/>
          <w:lang w:eastAsia="lt-LT"/>
        </w:rPr>
      </w:pPr>
      <w:r w:rsidRPr="00022CEE">
        <w:rPr>
          <w:rFonts w:eastAsiaTheme="minorEastAsia"/>
          <w:b/>
          <w:lang w:eastAsia="lt-LT"/>
        </w:rPr>
        <w:t>PREKIŲ VIEŠOJO PIRKIMO–PARDAVIMO SUTARTIS NR.____________</w:t>
      </w:r>
      <w:r w:rsidR="00684E2F" w:rsidRPr="00022CEE">
        <w:rPr>
          <w:rFonts w:eastAsiaTheme="minorEastAsia"/>
          <w:b/>
          <w:lang w:eastAsia="lt-LT"/>
        </w:rPr>
        <w:t xml:space="preserve"> </w:t>
      </w:r>
    </w:p>
    <w:p w14:paraId="74E3313E" w14:textId="7E394ED1" w:rsidR="00684E2F" w:rsidRPr="009C30E7" w:rsidRDefault="00947982" w:rsidP="009C30E7">
      <w:pPr>
        <w:spacing w:line="480" w:lineRule="auto"/>
        <w:jc w:val="center"/>
        <w:rPr>
          <w:rFonts w:eastAsiaTheme="minorEastAsia"/>
          <w:b/>
          <w:lang w:eastAsia="lt-LT"/>
        </w:rPr>
      </w:pPr>
      <w:r w:rsidRPr="00022CEE">
        <w:rPr>
          <w:rFonts w:eastAsiaTheme="minorEastAsia"/>
          <w:b/>
          <w:lang w:eastAsia="lt-LT"/>
        </w:rPr>
        <w:t>PIRKIMO Nr. ______________</w:t>
      </w:r>
      <w:bookmarkStart w:id="0" w:name="_GoBack"/>
      <w:bookmarkEnd w:id="0"/>
    </w:p>
    <w:p w14:paraId="4AE51733" w14:textId="77777777" w:rsidR="00684E2F" w:rsidRPr="00022CEE" w:rsidRDefault="00684E2F" w:rsidP="00684E2F">
      <w:pPr>
        <w:spacing w:line="276" w:lineRule="auto"/>
        <w:jc w:val="center"/>
        <w:rPr>
          <w:rFonts w:eastAsiaTheme="minorEastAsia"/>
          <w:b/>
          <w:lang w:eastAsia="lt-LT"/>
        </w:rPr>
      </w:pPr>
    </w:p>
    <w:p w14:paraId="51B7ED26" w14:textId="64C7F201" w:rsidR="00684E2F" w:rsidRPr="00022CEE" w:rsidRDefault="00684E2F" w:rsidP="00684E2F">
      <w:pPr>
        <w:spacing w:line="276" w:lineRule="auto"/>
        <w:jc w:val="center"/>
        <w:rPr>
          <w:rFonts w:eastAsiaTheme="minorEastAsia"/>
          <w:lang w:eastAsia="lt-LT"/>
        </w:rPr>
      </w:pPr>
      <w:r w:rsidRPr="00022CEE">
        <w:rPr>
          <w:rFonts w:eastAsiaTheme="minorEastAsia"/>
          <w:lang w:eastAsia="lt-LT"/>
        </w:rPr>
        <w:t>202</w:t>
      </w:r>
      <w:r w:rsidR="00AF03E5">
        <w:rPr>
          <w:rFonts w:eastAsiaTheme="minorEastAsia"/>
          <w:lang w:eastAsia="lt-LT"/>
        </w:rPr>
        <w:t>5</w:t>
      </w:r>
      <w:r w:rsidR="004A34C0" w:rsidRPr="00022CEE">
        <w:rPr>
          <w:rFonts w:eastAsiaTheme="minorEastAsia"/>
          <w:lang w:eastAsia="lt-LT"/>
        </w:rPr>
        <w:t>-0</w:t>
      </w:r>
      <w:r w:rsidR="006E2375">
        <w:rPr>
          <w:rFonts w:eastAsiaTheme="minorEastAsia"/>
          <w:lang w:eastAsia="lt-LT"/>
        </w:rPr>
        <w:t>6</w:t>
      </w:r>
      <w:r w:rsidR="004A34C0" w:rsidRPr="00022CEE">
        <w:rPr>
          <w:rFonts w:eastAsiaTheme="minorEastAsia"/>
          <w:lang w:eastAsia="lt-LT"/>
        </w:rPr>
        <w:t>-</w:t>
      </w:r>
    </w:p>
    <w:p w14:paraId="18119AAE" w14:textId="77777777" w:rsidR="00684E2F" w:rsidRPr="00022CEE" w:rsidRDefault="00684E2F" w:rsidP="00684E2F">
      <w:pPr>
        <w:spacing w:line="276" w:lineRule="auto"/>
        <w:jc w:val="center"/>
        <w:rPr>
          <w:rFonts w:eastAsiaTheme="minorEastAsia"/>
          <w:lang w:eastAsia="lt-LT"/>
        </w:rPr>
      </w:pPr>
      <w:r w:rsidRPr="00022CEE">
        <w:rPr>
          <w:rFonts w:eastAsiaTheme="minorEastAsia"/>
          <w:lang w:eastAsia="lt-LT"/>
        </w:rPr>
        <w:t>Kaunas</w:t>
      </w:r>
    </w:p>
    <w:p w14:paraId="7667D0D0" w14:textId="14303211" w:rsidR="00684E2F" w:rsidRPr="00022CEE" w:rsidRDefault="00DF4C26" w:rsidP="00684E2F">
      <w:pPr>
        <w:spacing w:after="160" w:line="276" w:lineRule="auto"/>
        <w:rPr>
          <w:rFonts w:eastAsiaTheme="minorEastAsia"/>
          <w:b/>
          <w:lang w:eastAsia="lt-LT"/>
        </w:rPr>
      </w:pPr>
      <w:r w:rsidRPr="00022CEE">
        <w:rPr>
          <w:rFonts w:eastAsiaTheme="minorEastAsia"/>
          <w:b/>
          <w:lang w:eastAsia="lt-LT"/>
        </w:rPr>
        <w:t xml:space="preserve"> </w:t>
      </w:r>
    </w:p>
    <w:p w14:paraId="05B0E1FA" w14:textId="2DEEE678" w:rsidR="004A34C0" w:rsidRPr="00022CEE" w:rsidRDefault="001E4748" w:rsidP="00684E2F">
      <w:pPr>
        <w:spacing w:after="160" w:line="276" w:lineRule="auto"/>
        <w:jc w:val="both"/>
        <w:rPr>
          <w:rFonts w:eastAsiaTheme="minorEastAsia"/>
          <w:lang w:eastAsia="lt-LT"/>
        </w:rPr>
      </w:pPr>
      <w:r w:rsidRPr="00022CEE">
        <w:rPr>
          <w:rFonts w:eastAsiaTheme="minorEastAsia"/>
          <w:b/>
          <w:lang w:eastAsia="lt-LT"/>
        </w:rPr>
        <w:t xml:space="preserve">Socialinės globos centras </w:t>
      </w:r>
      <w:r w:rsidR="000E26E2" w:rsidRPr="00022CEE">
        <w:rPr>
          <w:rFonts w:eastAsiaTheme="minorEastAsia"/>
          <w:b/>
          <w:lang w:eastAsia="lt-LT"/>
        </w:rPr>
        <w:t>„</w:t>
      </w:r>
      <w:r w:rsidRPr="00022CEE">
        <w:rPr>
          <w:rFonts w:eastAsiaTheme="minorEastAsia"/>
          <w:b/>
          <w:lang w:eastAsia="lt-LT"/>
        </w:rPr>
        <w:t>Vija“</w:t>
      </w:r>
      <w:r w:rsidR="00684E2F" w:rsidRPr="00022CEE">
        <w:rPr>
          <w:rFonts w:eastAsiaTheme="minorEastAsia"/>
          <w:lang w:eastAsia="lt-LT"/>
        </w:rPr>
        <w:t>, juridinio asmens kodas</w:t>
      </w:r>
      <w:r w:rsidRPr="00022CEE">
        <w:rPr>
          <w:rFonts w:eastAsiaTheme="minorEastAsia"/>
          <w:lang w:eastAsia="lt-LT"/>
        </w:rPr>
        <w:t xml:space="preserve"> 290797850</w:t>
      </w:r>
      <w:r w:rsidR="00684E2F" w:rsidRPr="00022CEE">
        <w:rPr>
          <w:rFonts w:eastAsiaTheme="minorEastAsia"/>
          <w:lang w:eastAsia="lt-LT"/>
        </w:rPr>
        <w:t xml:space="preserve">, </w:t>
      </w:r>
      <w:r w:rsidRPr="00022CEE">
        <w:rPr>
          <w:rFonts w:eastAsiaTheme="minorEastAsia"/>
          <w:shd w:val="clear" w:color="auto" w:fill="FFFFFF" w:themeFill="background1"/>
          <w:lang w:eastAsia="lt-LT"/>
        </w:rPr>
        <w:t xml:space="preserve">atstovaujamas direktorės Zitos </w:t>
      </w:r>
      <w:proofErr w:type="spellStart"/>
      <w:r w:rsidRPr="00022CEE">
        <w:rPr>
          <w:rFonts w:eastAsiaTheme="minorEastAsia"/>
          <w:shd w:val="clear" w:color="auto" w:fill="FFFFFF" w:themeFill="background1"/>
          <w:lang w:eastAsia="lt-LT"/>
        </w:rPr>
        <w:t>Verbavičienės</w:t>
      </w:r>
      <w:proofErr w:type="spellEnd"/>
      <w:r w:rsidRPr="00022CEE">
        <w:rPr>
          <w:rFonts w:eastAsiaTheme="minorEastAsia"/>
          <w:shd w:val="clear" w:color="auto" w:fill="FFFFFF" w:themeFill="background1"/>
          <w:lang w:eastAsia="lt-LT"/>
        </w:rPr>
        <w:t xml:space="preserve">, veikiančios pagal </w:t>
      </w:r>
      <w:r w:rsidR="00AF03E5">
        <w:rPr>
          <w:rFonts w:eastAsiaTheme="minorEastAsia"/>
          <w:shd w:val="clear" w:color="auto" w:fill="FFFFFF" w:themeFill="background1"/>
          <w:lang w:eastAsia="lt-LT"/>
        </w:rPr>
        <w:t>įstaigos</w:t>
      </w:r>
      <w:r w:rsidRPr="00022CEE">
        <w:rPr>
          <w:rFonts w:eastAsiaTheme="minorEastAsia"/>
          <w:shd w:val="clear" w:color="auto" w:fill="FFFFFF" w:themeFill="background1"/>
          <w:lang w:eastAsia="lt-LT"/>
        </w:rPr>
        <w:t xml:space="preserve"> nuostatus</w:t>
      </w:r>
      <w:r w:rsidR="004A34C0" w:rsidRPr="00022CEE">
        <w:rPr>
          <w:rFonts w:eastAsiaTheme="minorEastAsia"/>
          <w:lang w:eastAsia="lt-LT"/>
        </w:rPr>
        <w:t xml:space="preserve"> </w:t>
      </w:r>
      <w:r w:rsidR="00684E2F" w:rsidRPr="00022CEE">
        <w:rPr>
          <w:rFonts w:eastAsiaTheme="minorEastAsia"/>
          <w:lang w:eastAsia="lt-LT"/>
        </w:rPr>
        <w:t xml:space="preserve">(toliau – </w:t>
      </w:r>
      <w:r w:rsidR="00684E2F" w:rsidRPr="00022CEE">
        <w:rPr>
          <w:rFonts w:eastAsiaTheme="minorEastAsia"/>
          <w:b/>
          <w:lang w:eastAsia="lt-LT"/>
        </w:rPr>
        <w:t>Pirkėjas</w:t>
      </w:r>
      <w:r w:rsidR="00684E2F" w:rsidRPr="00022CEE">
        <w:rPr>
          <w:rFonts w:eastAsiaTheme="minorEastAsia"/>
          <w:lang w:eastAsia="lt-LT"/>
        </w:rPr>
        <w:t xml:space="preserve">), </w:t>
      </w:r>
      <w:r w:rsidR="00947982" w:rsidRPr="00022CEE">
        <w:rPr>
          <w:rFonts w:eastAsiaTheme="minorEastAsia"/>
          <w:lang w:eastAsia="lt-LT"/>
        </w:rPr>
        <w:t>i</w:t>
      </w:r>
      <w:r w:rsidR="00684E2F" w:rsidRPr="00022CEE">
        <w:rPr>
          <w:rFonts w:eastAsiaTheme="minorEastAsia"/>
          <w:lang w:eastAsia="lt-LT"/>
        </w:rPr>
        <w:t>r</w:t>
      </w:r>
    </w:p>
    <w:p w14:paraId="2A4EA5B0" w14:textId="02F78425" w:rsidR="00947982" w:rsidRPr="00022CEE" w:rsidRDefault="00947982" w:rsidP="00947982">
      <w:pPr>
        <w:jc w:val="both"/>
        <w:rPr>
          <w:rFonts w:eastAsiaTheme="minorEastAsia"/>
          <w:lang w:eastAsia="lt-LT"/>
        </w:rPr>
      </w:pPr>
      <w:r w:rsidRPr="00022CEE">
        <w:rPr>
          <w:rFonts w:eastAsiaTheme="minorEastAsia"/>
          <w:b/>
          <w:i/>
          <w:lang w:eastAsia="lt-LT"/>
        </w:rPr>
        <w:t>(tiekėjas)</w:t>
      </w:r>
      <w:r w:rsidRPr="00022CEE">
        <w:rPr>
          <w:rFonts w:eastAsiaTheme="minorEastAsia"/>
          <w:b/>
          <w:lang w:eastAsia="lt-LT"/>
        </w:rPr>
        <w:t>,</w:t>
      </w:r>
      <w:r w:rsidRPr="00022CEE">
        <w:rPr>
          <w:rFonts w:eastAsiaTheme="minorEastAsia"/>
          <w:lang w:eastAsia="lt-LT"/>
        </w:rPr>
        <w:t xml:space="preserve"> juridinio asmens kodas </w:t>
      </w:r>
      <w:r w:rsidRPr="00022CEE">
        <w:rPr>
          <w:rFonts w:eastAsiaTheme="minorEastAsia"/>
          <w:i/>
          <w:lang w:eastAsia="lt-LT"/>
        </w:rPr>
        <w:t>(nurodomas kodas)</w:t>
      </w:r>
      <w:r w:rsidRPr="00022CEE">
        <w:rPr>
          <w:rFonts w:eastAsiaTheme="minorEastAsia"/>
          <w:lang w:eastAsia="lt-LT"/>
        </w:rPr>
        <w:t xml:space="preserve">, atstovaujama </w:t>
      </w:r>
      <w:r w:rsidRPr="00022CEE">
        <w:rPr>
          <w:rFonts w:eastAsiaTheme="minorEastAsia"/>
          <w:i/>
          <w:lang w:eastAsia="lt-LT"/>
        </w:rPr>
        <w:t>(pareigos, vardas, pavardė)</w:t>
      </w:r>
      <w:r w:rsidRPr="00022CEE">
        <w:rPr>
          <w:rFonts w:eastAsiaTheme="minorEastAsia"/>
          <w:lang w:eastAsia="lt-LT"/>
        </w:rPr>
        <w:t>, veikiančio (-</w:t>
      </w:r>
      <w:proofErr w:type="spellStart"/>
      <w:r w:rsidRPr="00022CEE">
        <w:rPr>
          <w:rFonts w:eastAsiaTheme="minorEastAsia"/>
          <w:lang w:eastAsia="lt-LT"/>
        </w:rPr>
        <w:t>ios</w:t>
      </w:r>
      <w:proofErr w:type="spellEnd"/>
      <w:r w:rsidRPr="00022CEE">
        <w:rPr>
          <w:rFonts w:eastAsiaTheme="minorEastAsia"/>
          <w:lang w:eastAsia="lt-LT"/>
        </w:rPr>
        <w:t xml:space="preserve">) pagal </w:t>
      </w:r>
      <w:r w:rsidRPr="00022CEE">
        <w:rPr>
          <w:rFonts w:eastAsiaTheme="minorEastAsia"/>
          <w:i/>
          <w:lang w:eastAsia="lt-LT"/>
        </w:rPr>
        <w:t>(dokumentas, kurio pagrindu veikia asmuo)</w:t>
      </w:r>
      <w:r w:rsidRPr="00022CEE">
        <w:rPr>
          <w:rFonts w:eastAsiaTheme="minorEastAsia"/>
          <w:lang w:eastAsia="lt-LT"/>
        </w:rPr>
        <w:t xml:space="preserve"> (toliau – </w:t>
      </w:r>
      <w:r w:rsidRPr="00022CEE">
        <w:rPr>
          <w:rFonts w:eastAsiaTheme="minorEastAsia"/>
          <w:b/>
          <w:lang w:eastAsia="lt-LT"/>
        </w:rPr>
        <w:t>Tiekėjas</w:t>
      </w:r>
      <w:r w:rsidRPr="00022CEE">
        <w:rPr>
          <w:rFonts w:eastAsiaTheme="minorEastAsia"/>
          <w:lang w:eastAsia="lt-LT"/>
        </w:rPr>
        <w:t>),</w:t>
      </w:r>
    </w:p>
    <w:p w14:paraId="373648EA" w14:textId="54BE2B82" w:rsidR="00573B28" w:rsidRPr="00022CEE" w:rsidRDefault="00947982" w:rsidP="00C22FC2">
      <w:pPr>
        <w:spacing w:after="160" w:line="276" w:lineRule="auto"/>
        <w:jc w:val="both"/>
        <w:rPr>
          <w:rFonts w:eastAsiaTheme="minorEastAsia"/>
          <w:lang w:eastAsia="lt-LT"/>
        </w:rPr>
      </w:pPr>
      <w:r w:rsidRPr="00022CEE">
        <w:rPr>
          <w:rFonts w:eastAsiaTheme="minorEastAsia"/>
          <w:lang w:eastAsia="lt-LT"/>
        </w:rPr>
        <w:t>toliau kartu šioje prekių viešojo pirkimo–pardavimo sutartyje vadinami „Šalimis“, o kiekvienas atskirai – „Šalimi“,</w:t>
      </w:r>
      <w:r w:rsidR="00684E2F" w:rsidRPr="00022CEE">
        <w:rPr>
          <w:rFonts w:eastAsiaTheme="minorEastAsia"/>
          <w:lang w:eastAsia="lt-LT"/>
        </w:rPr>
        <w:t xml:space="preserve"> </w:t>
      </w:r>
      <w:r w:rsidR="00573B28" w:rsidRPr="00022CEE">
        <w:rPr>
          <w:rFonts w:eastAsiaTheme="minorEastAsia"/>
          <w:lang w:eastAsia="lt-LT"/>
        </w:rPr>
        <w:t>susitarė ir sudarė šią pirkimo-pardavimo sutartį, toliau – „Sutartis“.</w:t>
      </w:r>
    </w:p>
    <w:p w14:paraId="04282529" w14:textId="6AD5D32E" w:rsidR="00684E2F" w:rsidRPr="00022CEE" w:rsidRDefault="00684E2F" w:rsidP="00573B28">
      <w:pPr>
        <w:spacing w:line="276" w:lineRule="auto"/>
        <w:jc w:val="center"/>
        <w:rPr>
          <w:rFonts w:eastAsiaTheme="minorEastAsia"/>
          <w:b/>
          <w:lang w:eastAsia="lt-LT"/>
        </w:rPr>
      </w:pPr>
      <w:r w:rsidRPr="00022CEE">
        <w:rPr>
          <w:rFonts w:eastAsiaTheme="minorEastAsia"/>
          <w:b/>
          <w:lang w:eastAsia="lt-LT"/>
        </w:rPr>
        <w:t>1. Sutarties dalykas</w:t>
      </w:r>
    </w:p>
    <w:p w14:paraId="281387DE" w14:textId="77777777" w:rsidR="00573B28" w:rsidRPr="00022CEE" w:rsidRDefault="00573B28" w:rsidP="00573B28">
      <w:pPr>
        <w:spacing w:line="276" w:lineRule="auto"/>
        <w:jc w:val="center"/>
        <w:rPr>
          <w:rFonts w:eastAsiaTheme="minorEastAsia"/>
          <w:b/>
          <w:lang w:eastAsia="lt-LT"/>
        </w:rPr>
      </w:pPr>
    </w:p>
    <w:p w14:paraId="132655E3" w14:textId="341EB64F" w:rsidR="00684E2F" w:rsidRPr="00496AC2" w:rsidRDefault="00684E2F" w:rsidP="00573B28">
      <w:pPr>
        <w:spacing w:line="276" w:lineRule="auto"/>
        <w:jc w:val="both"/>
        <w:rPr>
          <w:rFonts w:eastAsiaTheme="minorEastAsia"/>
          <w:lang w:eastAsia="lt-LT"/>
        </w:rPr>
      </w:pPr>
      <w:r w:rsidRPr="00022CEE">
        <w:rPr>
          <w:rFonts w:eastAsiaTheme="minorEastAsia"/>
          <w:lang w:eastAsia="lt-LT"/>
        </w:rPr>
        <w:t xml:space="preserve">1.1.  Sutarties dalykas </w:t>
      </w:r>
      <w:r w:rsidR="006E2375" w:rsidRPr="006E2375">
        <w:rPr>
          <w:rFonts w:eastAsiaTheme="minorEastAsia"/>
          <w:b/>
          <w:bCs/>
          <w:lang w:eastAsia="lt-LT"/>
        </w:rPr>
        <w:t>asmens higienos gamini</w:t>
      </w:r>
      <w:r w:rsidR="006E2375">
        <w:rPr>
          <w:rFonts w:eastAsiaTheme="minorEastAsia"/>
          <w:b/>
          <w:bCs/>
          <w:lang w:eastAsia="lt-LT"/>
        </w:rPr>
        <w:t>ai</w:t>
      </w:r>
      <w:r w:rsidR="006E2375" w:rsidRPr="006E2375">
        <w:rPr>
          <w:rFonts w:eastAsiaTheme="minorEastAsia"/>
          <w:b/>
          <w:bCs/>
          <w:lang w:eastAsia="lt-LT"/>
        </w:rPr>
        <w:t xml:space="preserve"> (kompensuojam</w:t>
      </w:r>
      <w:r w:rsidR="006E2375">
        <w:rPr>
          <w:rFonts w:eastAsiaTheme="minorEastAsia"/>
          <w:b/>
          <w:bCs/>
          <w:lang w:eastAsia="lt-LT"/>
        </w:rPr>
        <w:t>os</w:t>
      </w:r>
      <w:r w:rsidR="006E2375" w:rsidRPr="006E2375">
        <w:rPr>
          <w:rFonts w:eastAsiaTheme="minorEastAsia"/>
          <w:b/>
          <w:bCs/>
          <w:lang w:eastAsia="lt-LT"/>
        </w:rPr>
        <w:t xml:space="preserve"> sauskeln</w:t>
      </w:r>
      <w:r w:rsidR="006E2375">
        <w:rPr>
          <w:rFonts w:eastAsiaTheme="minorEastAsia"/>
          <w:b/>
          <w:bCs/>
          <w:lang w:eastAsia="lt-LT"/>
        </w:rPr>
        <w:t>ės)</w:t>
      </w:r>
      <w:r w:rsidR="006E2375" w:rsidRPr="006E2375">
        <w:rPr>
          <w:rFonts w:eastAsiaTheme="minorEastAsia"/>
          <w:b/>
          <w:bCs/>
          <w:lang w:eastAsia="lt-LT"/>
        </w:rPr>
        <w:t xml:space="preserve"> </w:t>
      </w:r>
      <w:r w:rsidR="003D3C86" w:rsidRPr="00496AC2">
        <w:rPr>
          <w:rFonts w:eastAsiaTheme="minorEastAsia"/>
          <w:lang w:eastAsia="lt-LT"/>
        </w:rPr>
        <w:t>(toliau – Prekės)</w:t>
      </w:r>
      <w:r w:rsidR="00E14D9A" w:rsidRPr="00496AC2">
        <w:rPr>
          <w:rFonts w:eastAsiaTheme="minorEastAsia"/>
          <w:lang w:eastAsia="lt-LT"/>
        </w:rPr>
        <w:t>.</w:t>
      </w:r>
    </w:p>
    <w:p w14:paraId="40B99D96" w14:textId="6D708DAC" w:rsidR="00684E2F" w:rsidRPr="00022CEE" w:rsidRDefault="00684E2F" w:rsidP="00573B28">
      <w:pPr>
        <w:spacing w:line="276" w:lineRule="auto"/>
        <w:jc w:val="both"/>
        <w:rPr>
          <w:rFonts w:eastAsiaTheme="minorEastAsia"/>
          <w:iCs/>
          <w:lang w:eastAsia="lt-LT"/>
        </w:rPr>
      </w:pPr>
      <w:r w:rsidRPr="00022CEE">
        <w:rPr>
          <w:rFonts w:eastAsiaTheme="minorEastAsia"/>
          <w:lang w:eastAsia="lt-LT"/>
        </w:rPr>
        <w:t xml:space="preserve">1.2. Pirkėjas priima iš Tiekėjo </w:t>
      </w:r>
      <w:r w:rsidRPr="00022CEE">
        <w:rPr>
          <w:rFonts w:eastAsiaTheme="minorEastAsia"/>
          <w:iCs/>
          <w:lang w:eastAsia="lt-LT"/>
        </w:rPr>
        <w:t>Sutarties priede Nr</w:t>
      </w:r>
      <w:r w:rsidRPr="000B632A">
        <w:rPr>
          <w:rFonts w:eastAsiaTheme="minorEastAsia"/>
          <w:iCs/>
          <w:lang w:eastAsia="lt-LT"/>
        </w:rPr>
        <w:t>.</w:t>
      </w:r>
      <w:r w:rsidR="00573B28" w:rsidRPr="000B632A">
        <w:rPr>
          <w:rFonts w:eastAsiaTheme="minorEastAsia"/>
          <w:iCs/>
          <w:lang w:eastAsia="lt-LT"/>
        </w:rPr>
        <w:t xml:space="preserve"> </w:t>
      </w:r>
      <w:r w:rsidR="000B632A" w:rsidRPr="000B632A">
        <w:rPr>
          <w:rFonts w:eastAsiaTheme="minorEastAsia"/>
          <w:iCs/>
          <w:lang w:eastAsia="lt-LT"/>
        </w:rPr>
        <w:t>2</w:t>
      </w:r>
      <w:r w:rsidRPr="000B632A">
        <w:rPr>
          <w:rFonts w:eastAsiaTheme="minorEastAsia"/>
          <w:iCs/>
          <w:lang w:eastAsia="lt-LT"/>
        </w:rPr>
        <w:t>. „</w:t>
      </w:r>
      <w:r w:rsidR="000B632A" w:rsidRPr="000B632A">
        <w:rPr>
          <w:rFonts w:eastAsiaTheme="minorEastAsia"/>
          <w:iCs/>
          <w:lang w:eastAsia="lt-LT"/>
        </w:rPr>
        <w:t>Pasiūlymas</w:t>
      </w:r>
      <w:r w:rsidRPr="000B632A">
        <w:rPr>
          <w:rFonts w:eastAsiaTheme="minorEastAsia"/>
          <w:iCs/>
          <w:lang w:eastAsia="lt-LT"/>
        </w:rPr>
        <w:t>“ nurodytus</w:t>
      </w:r>
      <w:r w:rsidRPr="00022CEE">
        <w:rPr>
          <w:rFonts w:eastAsiaTheme="minorEastAsia"/>
          <w:iCs/>
          <w:lang w:eastAsia="lt-LT"/>
        </w:rPr>
        <w:t xml:space="preserve"> reikalavimus atitinkančias Prekes</w:t>
      </w:r>
      <w:r w:rsidR="0062030D" w:rsidRPr="00022CEE">
        <w:rPr>
          <w:rFonts w:eastAsiaTheme="minorEastAsia"/>
          <w:iCs/>
          <w:lang w:eastAsia="lt-LT"/>
        </w:rPr>
        <w:t>.</w:t>
      </w:r>
    </w:p>
    <w:p w14:paraId="33543452" w14:textId="7F6B0919" w:rsidR="00684E2F" w:rsidRPr="00022CEE" w:rsidRDefault="00684E2F" w:rsidP="00C22FC2">
      <w:pPr>
        <w:spacing w:line="276" w:lineRule="auto"/>
        <w:jc w:val="both"/>
        <w:rPr>
          <w:rFonts w:eastAsiaTheme="minorEastAsia"/>
          <w:lang w:eastAsia="lt-LT"/>
        </w:rPr>
      </w:pPr>
      <w:r w:rsidRPr="00022CEE">
        <w:rPr>
          <w:rFonts w:eastAsiaTheme="minorEastAsia"/>
          <w:lang w:eastAsia="lt-LT"/>
        </w:rPr>
        <w:t>1.</w:t>
      </w:r>
      <w:r w:rsidR="006E2375">
        <w:rPr>
          <w:rFonts w:eastAsiaTheme="minorEastAsia"/>
          <w:lang w:eastAsia="lt-LT"/>
        </w:rPr>
        <w:t>3</w:t>
      </w:r>
      <w:r w:rsidRPr="00022CEE">
        <w:rPr>
          <w:rFonts w:eastAsiaTheme="minorEastAsia"/>
          <w:lang w:eastAsia="lt-LT"/>
        </w:rPr>
        <w:t>.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3259193F" w14:textId="77777777" w:rsidR="00C22FC2" w:rsidRPr="00022CEE" w:rsidRDefault="00C22FC2" w:rsidP="00C22FC2">
      <w:pPr>
        <w:spacing w:line="276" w:lineRule="auto"/>
        <w:jc w:val="both"/>
        <w:rPr>
          <w:rFonts w:eastAsiaTheme="minorEastAsia"/>
          <w:lang w:eastAsia="lt-LT"/>
        </w:rPr>
      </w:pPr>
    </w:p>
    <w:p w14:paraId="6DF74B54" w14:textId="4C33AD12" w:rsidR="00684E2F" w:rsidRPr="00022CEE" w:rsidRDefault="00684E2F" w:rsidP="0040460E">
      <w:pPr>
        <w:spacing w:after="160" w:line="276" w:lineRule="auto"/>
        <w:jc w:val="center"/>
        <w:rPr>
          <w:rFonts w:eastAsiaTheme="minorEastAsia"/>
          <w:b/>
          <w:lang w:eastAsia="lt-LT"/>
        </w:rPr>
      </w:pPr>
      <w:r w:rsidRPr="00022CEE">
        <w:rPr>
          <w:rFonts w:eastAsiaTheme="minorEastAsia"/>
          <w:b/>
          <w:lang w:eastAsia="lt-LT"/>
        </w:rPr>
        <w:t>2. Sutarties galiojimas, vykdymo pradžia, trukmė ir terminai</w:t>
      </w:r>
    </w:p>
    <w:p w14:paraId="4311BC51" w14:textId="413C0A07" w:rsidR="00684E2F" w:rsidRPr="00022CEE" w:rsidRDefault="00684E2F" w:rsidP="00684E2F">
      <w:pPr>
        <w:spacing w:line="276" w:lineRule="auto"/>
        <w:jc w:val="both"/>
        <w:rPr>
          <w:rFonts w:eastAsiaTheme="minorEastAsia"/>
          <w:lang w:eastAsia="lt-LT"/>
        </w:rPr>
      </w:pPr>
      <w:r w:rsidRPr="00022CEE">
        <w:rPr>
          <w:rFonts w:eastAsiaTheme="minorEastAsia"/>
          <w:lang w:eastAsia="lt-LT"/>
        </w:rPr>
        <w:t xml:space="preserve">2.1. </w:t>
      </w:r>
      <w:bookmarkStart w:id="1" w:name="_Hlk199946644"/>
      <w:r w:rsidR="0042238F" w:rsidRPr="00471CB4">
        <w:rPr>
          <w:rFonts w:eastAsiaTheme="minorEastAsia"/>
          <w:lang w:eastAsia="lt-LT"/>
        </w:rPr>
        <w:t>Sutartis įsigalioja</w:t>
      </w:r>
      <w:r w:rsidR="00471CB4" w:rsidRPr="00471CB4">
        <w:rPr>
          <w:rFonts w:eastAsiaTheme="minorEastAsia"/>
          <w:lang w:eastAsia="lt-LT"/>
        </w:rPr>
        <w:t xml:space="preserve"> nuo </w:t>
      </w:r>
      <w:r w:rsidR="00471CB4" w:rsidRPr="00471CB4">
        <w:rPr>
          <w:rFonts w:eastAsiaTheme="minorEastAsia"/>
          <w:b/>
          <w:lang w:eastAsia="lt-LT"/>
        </w:rPr>
        <w:t>2025-06-25</w:t>
      </w:r>
      <w:r w:rsidR="0042238F" w:rsidRPr="00471CB4">
        <w:rPr>
          <w:rFonts w:eastAsiaTheme="minorEastAsia"/>
          <w:lang w:eastAsia="lt-LT"/>
        </w:rPr>
        <w:t xml:space="preserve"> ir galioja </w:t>
      </w:r>
      <w:r w:rsidR="0042238F" w:rsidRPr="00471CB4">
        <w:rPr>
          <w:rFonts w:eastAsiaTheme="minorEastAsia"/>
          <w:b/>
          <w:lang w:eastAsia="lt-LT"/>
        </w:rPr>
        <w:t xml:space="preserve">12 </w:t>
      </w:r>
      <w:r w:rsidR="0042238F" w:rsidRPr="00471CB4">
        <w:rPr>
          <w:rFonts w:eastAsiaTheme="minorEastAsia"/>
          <w:lang w:eastAsia="lt-LT"/>
        </w:rPr>
        <w:t>mėn</w:t>
      </w:r>
      <w:r w:rsidR="00471CB4" w:rsidRPr="00471CB4">
        <w:rPr>
          <w:rFonts w:eastAsiaTheme="minorEastAsia"/>
          <w:lang w:eastAsia="lt-LT"/>
        </w:rPr>
        <w:t>e</w:t>
      </w:r>
      <w:r w:rsidR="00471CB4">
        <w:rPr>
          <w:rFonts w:eastAsiaTheme="minorEastAsia"/>
          <w:lang w:eastAsia="lt-LT"/>
        </w:rPr>
        <w:t>sių.</w:t>
      </w:r>
    </w:p>
    <w:bookmarkEnd w:id="1"/>
    <w:p w14:paraId="5FF23C1A" w14:textId="5E372F2F" w:rsidR="005D0C2C" w:rsidRDefault="00684E2F" w:rsidP="00684E2F">
      <w:pPr>
        <w:spacing w:line="276" w:lineRule="auto"/>
        <w:jc w:val="both"/>
        <w:rPr>
          <w:rFonts w:eastAsiaTheme="minorEastAsia"/>
          <w:lang w:eastAsia="lt-LT"/>
        </w:rPr>
      </w:pPr>
      <w:r w:rsidRPr="00022CEE">
        <w:rPr>
          <w:rFonts w:eastAsiaTheme="minorEastAsia"/>
          <w:lang w:eastAsia="lt-LT"/>
        </w:rPr>
        <w:t>2.2. Ši Su</w:t>
      </w:r>
      <w:r w:rsidR="0062030D" w:rsidRPr="00022CEE">
        <w:rPr>
          <w:rFonts w:eastAsiaTheme="minorEastAsia"/>
          <w:lang w:eastAsia="lt-LT"/>
        </w:rPr>
        <w:t>tartis įsigalioja nuo Sutarties pasirašymo dienos</w:t>
      </w:r>
      <w:r w:rsidRPr="00022CEE">
        <w:rPr>
          <w:rFonts w:eastAsiaTheme="minorEastAsia"/>
          <w:lang w:eastAsia="lt-LT"/>
        </w:rPr>
        <w:t xml:space="preserve"> ir galioja, kol Šalys sutaria ją nutraukti arba kol Sutarties galiojimas pasibaigia (visiškai įvykdomi įsipareigojimai), nutraukiama įstatymu ar šioje Sutartyje nustatytais atvejais.</w:t>
      </w:r>
    </w:p>
    <w:p w14:paraId="061A1883" w14:textId="77777777" w:rsidR="0042238F" w:rsidRPr="00022CEE" w:rsidRDefault="0042238F" w:rsidP="00684E2F">
      <w:pPr>
        <w:spacing w:line="276" w:lineRule="auto"/>
        <w:jc w:val="both"/>
        <w:rPr>
          <w:rFonts w:eastAsiaTheme="minorEastAsia"/>
          <w:lang w:eastAsia="lt-LT"/>
        </w:rPr>
      </w:pPr>
    </w:p>
    <w:p w14:paraId="1AE39FD4" w14:textId="77777777" w:rsidR="00684E2F" w:rsidRPr="00022CEE" w:rsidRDefault="00684E2F" w:rsidP="00684E2F">
      <w:pPr>
        <w:spacing w:after="160" w:line="276" w:lineRule="auto"/>
        <w:jc w:val="center"/>
        <w:rPr>
          <w:rFonts w:eastAsiaTheme="minorEastAsia"/>
          <w:b/>
          <w:lang w:eastAsia="lt-LT"/>
        </w:rPr>
      </w:pPr>
      <w:r w:rsidRPr="00022CEE">
        <w:rPr>
          <w:rFonts w:eastAsiaTheme="minorEastAsia"/>
          <w:b/>
          <w:lang w:eastAsia="lt-LT"/>
        </w:rPr>
        <w:t>3. Sutarties kaina (kainodaros taisyklės) ir mokėjimo sąlygos</w:t>
      </w:r>
    </w:p>
    <w:p w14:paraId="7A4E72F3" w14:textId="5D853B3D" w:rsidR="00A221B6" w:rsidRPr="00A221B6" w:rsidRDefault="00A221B6" w:rsidP="00A221B6">
      <w:pPr>
        <w:ind w:right="310"/>
        <w:jc w:val="both"/>
        <w:rPr>
          <w:rFonts w:eastAsia="Calibri"/>
          <w:bCs/>
          <w:iCs/>
          <w:lang w:eastAsia="lt-LT"/>
        </w:rPr>
      </w:pPr>
      <w:r>
        <w:rPr>
          <w:b/>
          <w:bCs/>
          <w:iCs/>
          <w:u w:val="single"/>
          <w:lang w:eastAsia="lt-LT"/>
        </w:rPr>
        <w:t>3</w:t>
      </w:r>
      <w:r w:rsidRPr="00A221B6">
        <w:rPr>
          <w:b/>
          <w:bCs/>
          <w:iCs/>
          <w:u w:val="single"/>
          <w:lang w:eastAsia="lt-LT"/>
        </w:rPr>
        <w:t xml:space="preserve">.1. Pirkimo sutarties vertė susideda iš </w:t>
      </w:r>
      <w:r w:rsidRPr="00A221B6">
        <w:rPr>
          <w:rFonts w:eastAsia="Calibri"/>
          <w:b/>
          <w:bCs/>
          <w:iCs/>
          <w:u w:val="single"/>
          <w:lang w:eastAsia="lt-LT"/>
        </w:rPr>
        <w:t>Privalomojo sveikatos draudimo fondo biudžeto  lėšų ir pacientų mokamos priemokos</w:t>
      </w:r>
      <w:r w:rsidRPr="00A221B6">
        <w:rPr>
          <w:rFonts w:eastAsia="Calibri"/>
          <w:bCs/>
          <w:iCs/>
          <w:lang w:eastAsia="lt-LT"/>
        </w:rPr>
        <w:t>.</w:t>
      </w:r>
    </w:p>
    <w:p w14:paraId="2E9CC798" w14:textId="084C839F" w:rsidR="00A221B6" w:rsidRPr="00A221B6" w:rsidRDefault="00A221B6" w:rsidP="00A221B6">
      <w:pPr>
        <w:ind w:right="310"/>
        <w:jc w:val="both"/>
        <w:rPr>
          <w:rFonts w:eastAsia="Calibri"/>
          <w:b/>
          <w:bCs/>
          <w:iCs/>
          <w:u w:val="single"/>
          <w:lang w:eastAsia="lt-LT"/>
        </w:rPr>
      </w:pPr>
      <w:r w:rsidRPr="00A221B6">
        <w:rPr>
          <w:rFonts w:eastAsia="Calibri"/>
          <w:b/>
          <w:bCs/>
          <w:iCs/>
          <w:u w:val="single"/>
          <w:lang w:eastAsia="lt-LT"/>
        </w:rPr>
        <w:t xml:space="preserve">3.2. Pirkėjas apmokės pacientų priemoką. </w:t>
      </w:r>
    </w:p>
    <w:p w14:paraId="4FA1DAAC" w14:textId="1E93F9D7" w:rsidR="00A221B6" w:rsidRPr="00A221B6" w:rsidRDefault="00A221B6" w:rsidP="00A221B6">
      <w:pPr>
        <w:jc w:val="both"/>
        <w:rPr>
          <w:bCs/>
          <w:noProof/>
          <w:lang w:eastAsia="lt-LT"/>
        </w:rPr>
      </w:pPr>
      <w:r>
        <w:rPr>
          <w:bCs/>
          <w:noProof/>
          <w:lang w:eastAsia="lt-LT"/>
        </w:rPr>
        <w:t>3</w:t>
      </w:r>
      <w:r w:rsidRPr="00A221B6">
        <w:rPr>
          <w:bCs/>
          <w:noProof/>
          <w:lang w:eastAsia="lt-LT"/>
        </w:rPr>
        <w:t xml:space="preserve">.3. </w:t>
      </w:r>
      <w:r w:rsidRPr="00A221B6">
        <w:rPr>
          <w:lang w:eastAsia="lt-LT"/>
        </w:rPr>
        <w:t xml:space="preserve">Pradinė sutarties kaina yra </w:t>
      </w:r>
      <w:r w:rsidRPr="00A221B6">
        <w:rPr>
          <w:b/>
          <w:lang w:eastAsia="lt-LT"/>
        </w:rPr>
        <w:t xml:space="preserve">......................... </w:t>
      </w:r>
      <w:r w:rsidRPr="00A221B6">
        <w:rPr>
          <w:b/>
          <w:bCs/>
          <w:lang w:eastAsia="lt-LT"/>
        </w:rPr>
        <w:t>Eur be PVM</w:t>
      </w:r>
      <w:r w:rsidRPr="00A221B6">
        <w:rPr>
          <w:bCs/>
          <w:lang w:eastAsia="lt-LT"/>
        </w:rPr>
        <w:t>.</w:t>
      </w:r>
      <w:r w:rsidRPr="00A221B6">
        <w:rPr>
          <w:lang w:eastAsia="lt-LT"/>
        </w:rPr>
        <w:t xml:space="preserve">  Pirkėjas neįsipareigoja išleisti visos nurodytos sumos. Galutinė kaina, kurią pirkėjas turės sumokėti tiekėjui, priklausys nuo pirkėjo poreikio.</w:t>
      </w:r>
    </w:p>
    <w:p w14:paraId="0F4EEB21" w14:textId="2CDB8B7E" w:rsidR="00A221B6" w:rsidRPr="00A221B6" w:rsidRDefault="00A221B6" w:rsidP="00A221B6">
      <w:pPr>
        <w:jc w:val="both"/>
        <w:rPr>
          <w:bCs/>
          <w:noProof/>
          <w:lang w:eastAsia="lt-LT"/>
        </w:rPr>
      </w:pPr>
      <w:r>
        <w:rPr>
          <w:bCs/>
          <w:noProof/>
          <w:lang w:eastAsia="lt-LT"/>
        </w:rPr>
        <w:t>3</w:t>
      </w:r>
      <w:r w:rsidRPr="00A221B6">
        <w:rPr>
          <w:bCs/>
          <w:noProof/>
          <w:lang w:eastAsia="lt-LT"/>
        </w:rPr>
        <w:t>.4. Planuojamas pirkti kompensuojamų  medicininės pagalbos priemonių sąrašas nurodytas sutarties priede (specifikacijoje/pasiūlyme).</w:t>
      </w:r>
    </w:p>
    <w:p w14:paraId="619F0104" w14:textId="19694B11" w:rsidR="00A221B6" w:rsidRPr="00A221B6" w:rsidRDefault="00A221B6" w:rsidP="00A221B6">
      <w:pPr>
        <w:jc w:val="both"/>
        <w:rPr>
          <w:bCs/>
          <w:noProof/>
          <w:lang w:eastAsia="lt-LT"/>
        </w:rPr>
      </w:pPr>
      <w:r>
        <w:rPr>
          <w:bCs/>
          <w:noProof/>
          <w:lang w:eastAsia="lt-LT"/>
        </w:rPr>
        <w:t>3</w:t>
      </w:r>
      <w:r w:rsidRPr="00A221B6">
        <w:rPr>
          <w:bCs/>
          <w:noProof/>
          <w:lang w:eastAsia="lt-LT"/>
        </w:rPr>
        <w:t>.5. Sutarties priede nurodytos kainos, esant 100 % kompensavimui. Kaina gali kisti dėl recepte nurodytos kompensavimo rūšies ir pirkimo metu galiojančios kompensavimo tvarkos.</w:t>
      </w:r>
    </w:p>
    <w:p w14:paraId="1D6F7022" w14:textId="58485C03" w:rsidR="006011FD" w:rsidRPr="00A221B6" w:rsidRDefault="00A221B6" w:rsidP="00A221B6">
      <w:pPr>
        <w:jc w:val="both"/>
        <w:rPr>
          <w:bCs/>
          <w:lang w:eastAsia="lt-LT"/>
        </w:rPr>
      </w:pPr>
      <w:r>
        <w:rPr>
          <w:bCs/>
          <w:lang w:eastAsia="lt-LT"/>
        </w:rPr>
        <w:lastRenderedPageBreak/>
        <w:t>3</w:t>
      </w:r>
      <w:r w:rsidRPr="00A221B6">
        <w:rPr>
          <w:bCs/>
          <w:lang w:eastAsia="lt-LT"/>
        </w:rPr>
        <w:t>.6. Kompensuojamų sauskelnių kainos nustatomos vadovaujantis pardavimo metu galiojančiais LR Sveikatos apsaugos ministro įsakymais dėl kompensuojamų medicinos pagalbos priemonių kainyno patvirtinimo</w:t>
      </w:r>
      <w:r>
        <w:rPr>
          <w:bCs/>
          <w:lang w:eastAsia="lt-LT"/>
        </w:rPr>
        <w:t>.</w:t>
      </w:r>
    </w:p>
    <w:p w14:paraId="572D912E" w14:textId="79B11A6B" w:rsidR="006011FD" w:rsidRPr="006011FD" w:rsidRDefault="006011FD" w:rsidP="006011FD">
      <w:pPr>
        <w:spacing w:line="276" w:lineRule="auto"/>
        <w:jc w:val="both"/>
        <w:rPr>
          <w:rFonts w:eastAsiaTheme="minorEastAsia"/>
          <w:lang w:eastAsia="lt-LT"/>
        </w:rPr>
      </w:pPr>
      <w:r>
        <w:rPr>
          <w:rFonts w:eastAsiaTheme="minorEastAsia"/>
          <w:lang w:eastAsia="lt-LT"/>
        </w:rPr>
        <w:t>3</w:t>
      </w:r>
      <w:r w:rsidRPr="006011FD">
        <w:rPr>
          <w:rFonts w:eastAsiaTheme="minorEastAsia"/>
          <w:lang w:eastAsia="lt-LT"/>
        </w:rPr>
        <w:t>.7. Kompensuojamų sauskelnių kaina apima pakavimą, PVM, transportavimo išlaidas.</w:t>
      </w:r>
    </w:p>
    <w:p w14:paraId="09D0DA07" w14:textId="4434AA3B" w:rsidR="005D0C2C" w:rsidRPr="005D0C2C" w:rsidRDefault="005D0C2C" w:rsidP="005D0C2C">
      <w:pPr>
        <w:spacing w:line="276" w:lineRule="auto"/>
        <w:jc w:val="both"/>
        <w:rPr>
          <w:rFonts w:eastAsiaTheme="minorEastAsia"/>
          <w:lang w:eastAsia="lt-LT"/>
        </w:rPr>
      </w:pPr>
      <w:r w:rsidRPr="005D0C2C">
        <w:rPr>
          <w:rFonts w:eastAsiaTheme="minorEastAsia"/>
          <w:lang w:eastAsia="lt-LT"/>
        </w:rPr>
        <w:t>3.</w:t>
      </w:r>
      <w:r>
        <w:rPr>
          <w:rFonts w:eastAsiaTheme="minorEastAsia"/>
          <w:lang w:eastAsia="lt-LT"/>
        </w:rPr>
        <w:t>8</w:t>
      </w:r>
      <w:r w:rsidRPr="005D0C2C">
        <w:rPr>
          <w:rFonts w:eastAsiaTheme="minorEastAsia"/>
          <w:lang w:eastAsia="lt-LT"/>
        </w:rPr>
        <w:t>. Šalys susitaria, kad į Sutarties kainą be PVM yra įskaičiuotos visos Tiekėjo išlaidos, mokėtinos sumos, mokesčiai ir rinkliavos, susijusios su Sutarties vykdymu, išskyrus PVM.</w:t>
      </w:r>
    </w:p>
    <w:p w14:paraId="4C4413DE" w14:textId="58358F26" w:rsidR="006011FD" w:rsidRDefault="005D0C2C" w:rsidP="005D0C2C">
      <w:pPr>
        <w:spacing w:line="276" w:lineRule="auto"/>
        <w:jc w:val="both"/>
        <w:rPr>
          <w:rFonts w:eastAsiaTheme="minorEastAsia"/>
          <w:lang w:eastAsia="lt-LT"/>
        </w:rPr>
      </w:pPr>
      <w:r w:rsidRPr="005D0C2C">
        <w:rPr>
          <w:rFonts w:eastAsiaTheme="minorEastAsia"/>
          <w:lang w:eastAsia="lt-LT"/>
        </w:rPr>
        <w:t>3.</w:t>
      </w:r>
      <w:r>
        <w:rPr>
          <w:rFonts w:eastAsiaTheme="minorEastAsia"/>
          <w:lang w:eastAsia="lt-LT"/>
        </w:rPr>
        <w:t>9</w:t>
      </w:r>
      <w:r w:rsidRPr="005D0C2C">
        <w:rPr>
          <w:rFonts w:eastAsiaTheme="minorEastAsia"/>
          <w:lang w:eastAsia="lt-LT"/>
        </w:rPr>
        <w:t xml:space="preserve">. Sąskaitas – faktūras Tiekėjas privalo pateikti ne vėliau kaip iki kito mėnesio 5 d. Pirkėjas už Prekes Tiekėjui sumoka per 30 (trisdešimt) dienų nuo perdavimo–priėmimo akto pasirašymo ir PVM sąskaitos faktūros pateikimo per informacinę sistemą </w:t>
      </w:r>
      <w:r w:rsidR="0042238F" w:rsidRPr="0042238F">
        <w:rPr>
          <w:rFonts w:eastAsiaTheme="minorEastAsia"/>
          <w:b/>
          <w:lang w:eastAsia="lt-LT"/>
        </w:rPr>
        <w:t>SABIS</w:t>
      </w:r>
      <w:r w:rsidRPr="005D0C2C">
        <w:rPr>
          <w:rFonts w:eastAsiaTheme="minorEastAsia"/>
          <w:lang w:eastAsia="lt-LT"/>
        </w:rPr>
        <w:t xml:space="preserve"> dienos. </w:t>
      </w:r>
    </w:p>
    <w:p w14:paraId="72E6A225" w14:textId="77777777" w:rsidR="00684E2F" w:rsidRPr="00022CEE" w:rsidRDefault="00684E2F" w:rsidP="00C139D5">
      <w:pPr>
        <w:shd w:val="clear" w:color="auto" w:fill="FFFFFF" w:themeFill="background1"/>
        <w:jc w:val="both"/>
        <w:rPr>
          <w:rFonts w:eastAsiaTheme="minorEastAsia"/>
          <w:iCs/>
          <w:lang w:eastAsia="lt-LT"/>
        </w:rPr>
      </w:pPr>
    </w:p>
    <w:p w14:paraId="4E570785" w14:textId="4E3B18CF" w:rsidR="0040460E" w:rsidRPr="00022CEE" w:rsidRDefault="00684E2F" w:rsidP="0040460E">
      <w:pPr>
        <w:spacing w:after="160" w:line="276" w:lineRule="auto"/>
        <w:jc w:val="center"/>
        <w:rPr>
          <w:rFonts w:eastAsiaTheme="minorEastAsia"/>
          <w:b/>
          <w:lang w:eastAsia="lt-LT"/>
        </w:rPr>
      </w:pPr>
      <w:r w:rsidRPr="00022CEE">
        <w:rPr>
          <w:rFonts w:eastAsiaTheme="minorEastAsia"/>
          <w:b/>
          <w:lang w:eastAsia="lt-LT"/>
        </w:rPr>
        <w:t>4. Sutarties įvykdymo užtikrinimas</w:t>
      </w:r>
    </w:p>
    <w:p w14:paraId="08F8D141" w14:textId="22B329CB" w:rsidR="00684E2F" w:rsidRPr="00022CEE" w:rsidRDefault="00684E2F" w:rsidP="002E1462">
      <w:pPr>
        <w:spacing w:line="276" w:lineRule="auto"/>
        <w:jc w:val="both"/>
        <w:rPr>
          <w:rFonts w:eastAsiaTheme="minorEastAsia"/>
          <w:lang w:eastAsia="lt-LT"/>
        </w:rPr>
      </w:pPr>
      <w:r w:rsidRPr="00022CEE">
        <w:rPr>
          <w:rFonts w:eastAsiaTheme="minorEastAsia"/>
          <w:lang w:eastAsia="lt-LT"/>
        </w:rPr>
        <w:t>4.1. Sutarties įvykdym</w:t>
      </w:r>
      <w:r w:rsidR="002E1462" w:rsidRPr="00022CEE">
        <w:rPr>
          <w:rFonts w:eastAsiaTheme="minorEastAsia"/>
          <w:lang w:eastAsia="lt-LT"/>
        </w:rPr>
        <w:t>o užtikrinimas netaikomas.</w:t>
      </w:r>
    </w:p>
    <w:p w14:paraId="76A307A0" w14:textId="77777777" w:rsidR="00684E2F" w:rsidRPr="00022CEE" w:rsidRDefault="00684E2F" w:rsidP="00C139D5">
      <w:pPr>
        <w:jc w:val="both"/>
        <w:rPr>
          <w:rFonts w:eastAsiaTheme="minorEastAsia"/>
          <w:b/>
          <w:lang w:eastAsia="lt-LT"/>
        </w:rPr>
      </w:pPr>
    </w:p>
    <w:p w14:paraId="4DE625D1" w14:textId="029CA38D" w:rsidR="0040460E" w:rsidRPr="00022CEE" w:rsidRDefault="00684E2F" w:rsidP="0040460E">
      <w:pPr>
        <w:spacing w:after="160" w:line="276" w:lineRule="auto"/>
        <w:jc w:val="center"/>
        <w:rPr>
          <w:rFonts w:eastAsiaTheme="minorEastAsia"/>
          <w:b/>
          <w:lang w:eastAsia="lt-LT"/>
        </w:rPr>
      </w:pPr>
      <w:r w:rsidRPr="00022CEE">
        <w:rPr>
          <w:rFonts w:eastAsiaTheme="minorEastAsia"/>
          <w:b/>
          <w:lang w:eastAsia="lt-LT"/>
        </w:rPr>
        <w:t>5. Šalių atsakomybė</w:t>
      </w:r>
    </w:p>
    <w:p w14:paraId="74BC27EB" w14:textId="7A87F4D0" w:rsidR="00CB45B2" w:rsidRPr="00CB45B2" w:rsidRDefault="00CB45B2" w:rsidP="00CB45B2">
      <w:pPr>
        <w:jc w:val="both"/>
        <w:rPr>
          <w:rFonts w:eastAsiaTheme="minorEastAsia"/>
          <w:lang w:eastAsia="lt-LT"/>
        </w:rPr>
      </w:pPr>
      <w:r w:rsidRPr="00CB45B2">
        <w:rPr>
          <w:rFonts w:eastAsiaTheme="minorEastAsia"/>
          <w:lang w:eastAsia="lt-LT"/>
        </w:rPr>
        <w:t>5.1. Jeigu Pirkėjas vėluoja sumokėti T</w:t>
      </w:r>
      <w:r>
        <w:rPr>
          <w:rFonts w:eastAsiaTheme="minorEastAsia"/>
          <w:lang w:eastAsia="lt-LT"/>
        </w:rPr>
        <w:t>ie</w:t>
      </w:r>
      <w:r w:rsidRPr="00CB45B2">
        <w:rPr>
          <w:rFonts w:eastAsiaTheme="minorEastAsia"/>
          <w:lang w:eastAsia="lt-LT"/>
        </w:rPr>
        <w:t>kėjui priklausančias sumas Sutartyje nustatytais terminais, T</w:t>
      </w:r>
      <w:r>
        <w:rPr>
          <w:rFonts w:eastAsiaTheme="minorEastAsia"/>
          <w:lang w:eastAsia="lt-LT"/>
        </w:rPr>
        <w:t>ie</w:t>
      </w:r>
      <w:r w:rsidRPr="00CB45B2">
        <w:rPr>
          <w:rFonts w:eastAsiaTheme="minorEastAsia"/>
          <w:lang w:eastAsia="lt-LT"/>
        </w:rPr>
        <w:t>kėjui pareikalavus, moka Teikėjui 0,1 (vienos dešimtosios) procentų delspinigius nuo neapmokėtos sąskaitos dydžio, už kiekvieną uždelstą dieną.</w:t>
      </w:r>
    </w:p>
    <w:p w14:paraId="71545D7A" w14:textId="0D8D4937" w:rsidR="00CB45B2" w:rsidRPr="00CB45B2" w:rsidRDefault="00CB45B2" w:rsidP="00CB45B2">
      <w:pPr>
        <w:jc w:val="both"/>
        <w:rPr>
          <w:rFonts w:eastAsiaTheme="minorEastAsia"/>
          <w:lang w:eastAsia="lt-LT"/>
        </w:rPr>
      </w:pPr>
      <w:r w:rsidRPr="00CB45B2">
        <w:rPr>
          <w:rFonts w:eastAsiaTheme="minorEastAsia"/>
          <w:lang w:eastAsia="lt-LT"/>
        </w:rPr>
        <w:t>5.2. T</w:t>
      </w:r>
      <w:r>
        <w:rPr>
          <w:rFonts w:eastAsiaTheme="minorEastAsia"/>
          <w:lang w:eastAsia="lt-LT"/>
        </w:rPr>
        <w:t>ie</w:t>
      </w:r>
      <w:r w:rsidRPr="00CB45B2">
        <w:rPr>
          <w:rFonts w:eastAsiaTheme="minorEastAsia"/>
          <w:lang w:eastAsia="lt-LT"/>
        </w:rPr>
        <w:t>kėjui</w:t>
      </w:r>
      <w:r w:rsidR="00B229A3">
        <w:rPr>
          <w:rFonts w:eastAsiaTheme="minorEastAsia"/>
          <w:lang w:eastAsia="lt-LT"/>
        </w:rPr>
        <w:t xml:space="preserve">, dėl savo kaltės, </w:t>
      </w:r>
      <w:r w:rsidRPr="00CB45B2">
        <w:rPr>
          <w:rFonts w:eastAsiaTheme="minorEastAsia"/>
          <w:lang w:eastAsia="lt-LT"/>
        </w:rPr>
        <w:t xml:space="preserve">vėluojant ar atsisakius jas suteikti moka Pirkėjui </w:t>
      </w:r>
      <w:r w:rsidR="00A221B6">
        <w:rPr>
          <w:rFonts w:eastAsiaTheme="minorEastAsia"/>
          <w:lang w:eastAsia="lt-LT"/>
        </w:rPr>
        <w:t>0,1 procentą delspinigius</w:t>
      </w:r>
      <w:r w:rsidRPr="00CB45B2">
        <w:rPr>
          <w:rFonts w:eastAsiaTheme="minorEastAsia"/>
          <w:lang w:eastAsia="lt-LT"/>
        </w:rPr>
        <w:t xml:space="preserve"> už kiekvieną uždelstą dieną.</w:t>
      </w:r>
    </w:p>
    <w:p w14:paraId="4C92FBF1" w14:textId="42E24F30" w:rsidR="00CB45B2" w:rsidRPr="00CB45B2" w:rsidRDefault="00CB45B2" w:rsidP="00CB45B2">
      <w:pPr>
        <w:jc w:val="both"/>
        <w:rPr>
          <w:rFonts w:eastAsiaTheme="minorEastAsia"/>
          <w:lang w:eastAsia="lt-LT"/>
        </w:rPr>
      </w:pPr>
      <w:r w:rsidRPr="00CB45B2">
        <w:rPr>
          <w:rFonts w:eastAsiaTheme="minorEastAsia"/>
          <w:lang w:eastAsia="lt-LT"/>
        </w:rPr>
        <w:t>5.3. Jei apskaičiuotos baudos viršija 20 %  (dvidešimt procentų)  bendros Sutarties kainos, Pirkėjas gali, prieš tai raštu įspėjęs T</w:t>
      </w:r>
      <w:r>
        <w:rPr>
          <w:rFonts w:eastAsiaTheme="minorEastAsia"/>
          <w:lang w:eastAsia="lt-LT"/>
        </w:rPr>
        <w:t>ie</w:t>
      </w:r>
      <w:r w:rsidRPr="00CB45B2">
        <w:rPr>
          <w:rFonts w:eastAsiaTheme="minorEastAsia"/>
          <w:lang w:eastAsia="lt-LT"/>
        </w:rPr>
        <w:t>kėją:</w:t>
      </w:r>
    </w:p>
    <w:p w14:paraId="3DD838AC" w14:textId="2F3FBB81" w:rsidR="00CB45B2" w:rsidRPr="00CB45B2" w:rsidRDefault="00CB45B2" w:rsidP="00CB45B2">
      <w:pPr>
        <w:jc w:val="both"/>
        <w:rPr>
          <w:rFonts w:eastAsiaTheme="minorEastAsia"/>
          <w:lang w:eastAsia="lt-LT"/>
        </w:rPr>
      </w:pPr>
      <w:r w:rsidRPr="00CB45B2">
        <w:rPr>
          <w:rFonts w:eastAsiaTheme="minorEastAsia"/>
          <w:lang w:eastAsia="lt-LT"/>
        </w:rPr>
        <w:t>5.3.1. išskaičiuoti baudų sumą iš T</w:t>
      </w:r>
      <w:r>
        <w:rPr>
          <w:rFonts w:eastAsiaTheme="minorEastAsia"/>
          <w:lang w:eastAsia="lt-LT"/>
        </w:rPr>
        <w:t>ie</w:t>
      </w:r>
      <w:r w:rsidRPr="00CB45B2">
        <w:rPr>
          <w:rFonts w:eastAsiaTheme="minorEastAsia"/>
          <w:lang w:eastAsia="lt-LT"/>
        </w:rPr>
        <w:t>kėjui mokėtinų sumų;</w:t>
      </w:r>
    </w:p>
    <w:p w14:paraId="6CDA4473" w14:textId="351C841A" w:rsidR="005653B1" w:rsidRDefault="00CB45B2" w:rsidP="00C139D5">
      <w:pPr>
        <w:jc w:val="both"/>
        <w:rPr>
          <w:rFonts w:eastAsiaTheme="minorEastAsia"/>
          <w:lang w:eastAsia="lt-LT"/>
        </w:rPr>
      </w:pPr>
      <w:r w:rsidRPr="00CB45B2">
        <w:rPr>
          <w:rFonts w:eastAsiaTheme="minorEastAsia"/>
          <w:lang w:eastAsia="lt-LT"/>
        </w:rPr>
        <w:t>5.3.2. nutraukti Sutartį.</w:t>
      </w:r>
    </w:p>
    <w:p w14:paraId="2204A5F3" w14:textId="54D8187A" w:rsidR="00EF0CEC" w:rsidRPr="00022CEE" w:rsidRDefault="00EF0CEC" w:rsidP="00C139D5">
      <w:pPr>
        <w:jc w:val="both"/>
        <w:rPr>
          <w:rFonts w:eastAsiaTheme="minorEastAsia"/>
          <w:lang w:eastAsia="lt-LT"/>
        </w:rPr>
      </w:pPr>
      <w:r>
        <w:rPr>
          <w:rFonts w:eastAsiaTheme="minorEastAsia"/>
          <w:lang w:eastAsia="lt-LT"/>
        </w:rPr>
        <w:t xml:space="preserve">5.4. </w:t>
      </w:r>
      <w:r w:rsidRPr="00EF0CEC">
        <w:rPr>
          <w:rFonts w:eastAsiaTheme="minorEastAsia"/>
          <w:lang w:eastAsia="lt-LT"/>
        </w:rPr>
        <w:t xml:space="preserve">Prekės yra skirtos galutiniam vartojimui, </w:t>
      </w:r>
      <w:proofErr w:type="spellStart"/>
      <w:r w:rsidRPr="00EF0CEC">
        <w:rPr>
          <w:rFonts w:eastAsiaTheme="minorEastAsia"/>
          <w:lang w:eastAsia="lt-LT"/>
        </w:rPr>
        <w:t>t.y</w:t>
      </w:r>
      <w:proofErr w:type="spellEnd"/>
      <w:r w:rsidRPr="00EF0CEC">
        <w:rPr>
          <w:rFonts w:eastAsiaTheme="minorEastAsia"/>
          <w:lang w:eastAsia="lt-LT"/>
        </w:rPr>
        <w:t>. asmenims, oficialiai įtrauktiems į Pirkėjo globos namų gyventojų sąrašą. Pirkėjas pateikdamas užsakymą prisiima visą atsakomybę dėl šios garantijos tinkamo įgyvendinimo.</w:t>
      </w:r>
    </w:p>
    <w:p w14:paraId="72156204" w14:textId="77777777" w:rsidR="00684E2F" w:rsidRPr="00022CEE" w:rsidRDefault="00684E2F" w:rsidP="00684E2F">
      <w:pPr>
        <w:spacing w:after="160" w:line="276" w:lineRule="auto"/>
        <w:jc w:val="center"/>
        <w:rPr>
          <w:rFonts w:eastAsiaTheme="minorEastAsia"/>
          <w:b/>
          <w:lang w:eastAsia="lt-LT"/>
        </w:rPr>
      </w:pPr>
      <w:r w:rsidRPr="00022CEE">
        <w:rPr>
          <w:rFonts w:eastAsiaTheme="minorEastAsia"/>
          <w:b/>
          <w:lang w:eastAsia="lt-LT"/>
        </w:rPr>
        <w:t>6. Susirašinėjimas</w:t>
      </w:r>
    </w:p>
    <w:p w14:paraId="395E24AC" w14:textId="77777777" w:rsidR="00684E2F" w:rsidRPr="00022CEE" w:rsidRDefault="00684E2F" w:rsidP="00684E2F">
      <w:pPr>
        <w:spacing w:line="276" w:lineRule="auto"/>
        <w:jc w:val="both"/>
        <w:rPr>
          <w:rFonts w:eastAsiaTheme="minorEastAsia"/>
          <w:lang w:eastAsia="lt-LT"/>
        </w:rPr>
      </w:pPr>
      <w:r w:rsidRPr="00022CEE">
        <w:rPr>
          <w:rFonts w:eastAsiaTheme="minorEastAsia"/>
          <w:lang w:eastAsia="lt-LT"/>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numeriais, kitais adresais ar numeriais, kuriuos nurodė viena Šalis, pateikdama pranešimą.</w:t>
      </w:r>
    </w:p>
    <w:p w14:paraId="34500A53" w14:textId="6B0CE9CF" w:rsidR="001467DC" w:rsidRPr="00022CEE" w:rsidRDefault="00684E2F" w:rsidP="00684E2F">
      <w:pPr>
        <w:spacing w:line="276" w:lineRule="auto"/>
        <w:jc w:val="both"/>
        <w:rPr>
          <w:rFonts w:eastAsiaTheme="minorEastAsia"/>
          <w:lang w:eastAsia="lt-LT"/>
        </w:rPr>
      </w:pPr>
      <w:r w:rsidRPr="00022CEE">
        <w:rPr>
          <w:rFonts w:eastAsiaTheme="minorEastAsia"/>
          <w:lang w:eastAsia="lt-LT"/>
        </w:rPr>
        <w:t>6.2. Šalių paskirti asmenys, atsakingi už sutarties vykdymą:</w:t>
      </w:r>
      <w:bookmarkStart w:id="2" w:name="_Hlk144980927"/>
    </w:p>
    <w:p w14:paraId="51DFFE8F" w14:textId="77777777" w:rsidR="001467DC" w:rsidRPr="00022CEE" w:rsidRDefault="001467DC" w:rsidP="00684E2F">
      <w:pPr>
        <w:spacing w:line="276" w:lineRule="auto"/>
        <w:jc w:val="both"/>
        <w:rPr>
          <w:rFonts w:eastAsiaTheme="minorEastAsia"/>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4185"/>
        <w:gridCol w:w="3752"/>
      </w:tblGrid>
      <w:tr w:rsidR="003B4F1A" w:rsidRPr="00022CEE" w14:paraId="2D0F5813" w14:textId="77777777" w:rsidTr="00AC66A8">
        <w:trPr>
          <w:trHeight w:val="212"/>
        </w:trPr>
        <w:tc>
          <w:tcPr>
            <w:tcW w:w="2123" w:type="dxa"/>
            <w:tcBorders>
              <w:top w:val="single" w:sz="4" w:space="0" w:color="auto"/>
              <w:left w:val="single" w:sz="4" w:space="0" w:color="auto"/>
              <w:bottom w:val="single" w:sz="4" w:space="0" w:color="auto"/>
              <w:right w:val="single" w:sz="4" w:space="0" w:color="auto"/>
            </w:tcBorders>
          </w:tcPr>
          <w:p w14:paraId="5B7F3F5E" w14:textId="77777777" w:rsidR="00684E2F" w:rsidRPr="00022CEE" w:rsidRDefault="00684E2F" w:rsidP="00684E2F">
            <w:pPr>
              <w:spacing w:line="276" w:lineRule="auto"/>
              <w:jc w:val="both"/>
              <w:rPr>
                <w:rFonts w:eastAsiaTheme="minorEastAsia"/>
                <w:b/>
                <w:lang w:eastAsia="lt-LT"/>
              </w:rPr>
            </w:pPr>
            <w:bookmarkStart w:id="3" w:name="_Hlk144980947"/>
            <w:bookmarkEnd w:id="2"/>
          </w:p>
        </w:tc>
        <w:tc>
          <w:tcPr>
            <w:tcW w:w="4185" w:type="dxa"/>
            <w:tcBorders>
              <w:top w:val="single" w:sz="4" w:space="0" w:color="auto"/>
              <w:left w:val="single" w:sz="4" w:space="0" w:color="auto"/>
              <w:bottom w:val="single" w:sz="4" w:space="0" w:color="auto"/>
              <w:right w:val="single" w:sz="4" w:space="0" w:color="auto"/>
            </w:tcBorders>
            <w:hideMark/>
          </w:tcPr>
          <w:p w14:paraId="3BAEE100" w14:textId="77777777" w:rsidR="00684E2F" w:rsidRPr="00022CEE" w:rsidRDefault="00684E2F" w:rsidP="00684E2F">
            <w:pPr>
              <w:spacing w:line="276" w:lineRule="auto"/>
              <w:jc w:val="both"/>
              <w:rPr>
                <w:rFonts w:eastAsiaTheme="minorEastAsia"/>
                <w:b/>
                <w:lang w:eastAsia="lt-LT"/>
              </w:rPr>
            </w:pPr>
            <w:r w:rsidRPr="00022CEE">
              <w:rPr>
                <w:rFonts w:eastAsiaTheme="minorEastAsia"/>
                <w:b/>
                <w:lang w:eastAsia="lt-LT"/>
              </w:rPr>
              <w:t>Pirkėjo atsakingas asmuo</w:t>
            </w:r>
          </w:p>
        </w:tc>
        <w:tc>
          <w:tcPr>
            <w:tcW w:w="3752" w:type="dxa"/>
            <w:tcBorders>
              <w:top w:val="single" w:sz="4" w:space="0" w:color="auto"/>
              <w:left w:val="single" w:sz="4" w:space="0" w:color="auto"/>
              <w:bottom w:val="single" w:sz="4" w:space="0" w:color="auto"/>
              <w:right w:val="single" w:sz="4" w:space="0" w:color="auto"/>
            </w:tcBorders>
            <w:hideMark/>
          </w:tcPr>
          <w:p w14:paraId="3EFA8D66" w14:textId="77777777" w:rsidR="00684E2F" w:rsidRPr="00022CEE" w:rsidRDefault="00684E2F" w:rsidP="00684E2F">
            <w:pPr>
              <w:spacing w:line="276" w:lineRule="auto"/>
              <w:jc w:val="both"/>
              <w:rPr>
                <w:rFonts w:eastAsiaTheme="minorEastAsia"/>
                <w:b/>
                <w:lang w:eastAsia="lt-LT"/>
              </w:rPr>
            </w:pPr>
            <w:r w:rsidRPr="00022CEE">
              <w:rPr>
                <w:rFonts w:eastAsiaTheme="minorEastAsia"/>
                <w:b/>
                <w:lang w:eastAsia="lt-LT"/>
              </w:rPr>
              <w:t>Tiekėjo atsakingas asmuo</w:t>
            </w:r>
          </w:p>
        </w:tc>
      </w:tr>
      <w:tr w:rsidR="00604155" w:rsidRPr="00022CEE" w14:paraId="2CEC8FD6" w14:textId="77777777" w:rsidTr="00AC66A8">
        <w:trPr>
          <w:trHeight w:val="312"/>
        </w:trPr>
        <w:tc>
          <w:tcPr>
            <w:tcW w:w="2123" w:type="dxa"/>
            <w:tcBorders>
              <w:top w:val="single" w:sz="4" w:space="0" w:color="auto"/>
              <w:left w:val="single" w:sz="4" w:space="0" w:color="auto"/>
              <w:bottom w:val="single" w:sz="4" w:space="0" w:color="auto"/>
              <w:right w:val="single" w:sz="4" w:space="0" w:color="auto"/>
            </w:tcBorders>
            <w:hideMark/>
          </w:tcPr>
          <w:p w14:paraId="40B29876" w14:textId="77777777" w:rsidR="00604155" w:rsidRPr="00022CEE" w:rsidRDefault="00604155" w:rsidP="00604155">
            <w:pPr>
              <w:spacing w:line="276" w:lineRule="auto"/>
              <w:jc w:val="both"/>
              <w:rPr>
                <w:rFonts w:eastAsiaTheme="minorEastAsia"/>
                <w:lang w:eastAsia="lt-LT"/>
              </w:rPr>
            </w:pPr>
            <w:r w:rsidRPr="00022CEE">
              <w:rPr>
                <w:rFonts w:eastAsiaTheme="minorEastAsia"/>
                <w:lang w:eastAsia="lt-LT"/>
              </w:rPr>
              <w:t>Vardas, pavardė</w:t>
            </w:r>
          </w:p>
        </w:tc>
        <w:tc>
          <w:tcPr>
            <w:tcW w:w="4185" w:type="dxa"/>
            <w:tcBorders>
              <w:top w:val="single" w:sz="4" w:space="0" w:color="auto"/>
              <w:left w:val="single" w:sz="4" w:space="0" w:color="auto"/>
              <w:bottom w:val="single" w:sz="4" w:space="0" w:color="auto"/>
              <w:right w:val="single" w:sz="4" w:space="0" w:color="auto"/>
            </w:tcBorders>
          </w:tcPr>
          <w:p w14:paraId="1E8FAC41" w14:textId="60A5F2FB" w:rsidR="00604155" w:rsidRPr="00022CEE" w:rsidRDefault="005E4018" w:rsidP="00604155">
            <w:pPr>
              <w:jc w:val="both"/>
            </w:pPr>
            <w:r>
              <w:t>Dijana Lieguvienė</w:t>
            </w:r>
          </w:p>
        </w:tc>
        <w:tc>
          <w:tcPr>
            <w:tcW w:w="3752" w:type="dxa"/>
            <w:tcBorders>
              <w:top w:val="single" w:sz="4" w:space="0" w:color="auto"/>
              <w:left w:val="single" w:sz="4" w:space="0" w:color="auto"/>
              <w:bottom w:val="single" w:sz="4" w:space="0" w:color="auto"/>
              <w:right w:val="single" w:sz="4" w:space="0" w:color="auto"/>
            </w:tcBorders>
          </w:tcPr>
          <w:p w14:paraId="08CFF4BC" w14:textId="0C6391BA" w:rsidR="00604155" w:rsidRPr="00022CEE" w:rsidRDefault="00604155" w:rsidP="00604155">
            <w:pPr>
              <w:spacing w:line="276" w:lineRule="auto"/>
              <w:jc w:val="both"/>
              <w:rPr>
                <w:rFonts w:eastAsiaTheme="minorEastAsia"/>
                <w:highlight w:val="yellow"/>
                <w:lang w:eastAsia="lt-LT"/>
              </w:rPr>
            </w:pPr>
          </w:p>
        </w:tc>
      </w:tr>
      <w:tr w:rsidR="00604155" w:rsidRPr="00022CEE" w14:paraId="0D57FFC2" w14:textId="77777777" w:rsidTr="00AC66A8">
        <w:trPr>
          <w:trHeight w:val="262"/>
        </w:trPr>
        <w:tc>
          <w:tcPr>
            <w:tcW w:w="2123" w:type="dxa"/>
            <w:tcBorders>
              <w:top w:val="single" w:sz="4" w:space="0" w:color="auto"/>
              <w:left w:val="single" w:sz="4" w:space="0" w:color="auto"/>
              <w:bottom w:val="single" w:sz="4" w:space="0" w:color="auto"/>
              <w:right w:val="single" w:sz="4" w:space="0" w:color="auto"/>
            </w:tcBorders>
            <w:hideMark/>
          </w:tcPr>
          <w:p w14:paraId="0A56DFC9" w14:textId="77777777" w:rsidR="00604155" w:rsidRPr="00022CEE" w:rsidRDefault="00604155" w:rsidP="00604155">
            <w:pPr>
              <w:spacing w:line="276" w:lineRule="auto"/>
              <w:jc w:val="both"/>
              <w:rPr>
                <w:rFonts w:eastAsiaTheme="minorEastAsia"/>
                <w:lang w:eastAsia="lt-LT"/>
              </w:rPr>
            </w:pPr>
            <w:r w:rsidRPr="00022CEE">
              <w:rPr>
                <w:rFonts w:eastAsiaTheme="minorEastAsia"/>
                <w:lang w:eastAsia="lt-LT"/>
              </w:rPr>
              <w:t>Adresas</w:t>
            </w:r>
          </w:p>
        </w:tc>
        <w:tc>
          <w:tcPr>
            <w:tcW w:w="4185" w:type="dxa"/>
            <w:tcBorders>
              <w:top w:val="single" w:sz="4" w:space="0" w:color="auto"/>
              <w:left w:val="single" w:sz="4" w:space="0" w:color="auto"/>
              <w:bottom w:val="single" w:sz="4" w:space="0" w:color="auto"/>
              <w:right w:val="single" w:sz="4" w:space="0" w:color="auto"/>
            </w:tcBorders>
          </w:tcPr>
          <w:p w14:paraId="41D3C9BB" w14:textId="3E641C9C" w:rsidR="00604155" w:rsidRPr="00022CEE" w:rsidRDefault="00604155" w:rsidP="00604155">
            <w:pPr>
              <w:jc w:val="both"/>
            </w:pPr>
            <w:r w:rsidRPr="001403E3">
              <w:t>Apuolės g. 44, Kaunas</w:t>
            </w:r>
          </w:p>
        </w:tc>
        <w:tc>
          <w:tcPr>
            <w:tcW w:w="3752" w:type="dxa"/>
            <w:tcBorders>
              <w:top w:val="single" w:sz="4" w:space="0" w:color="auto"/>
              <w:left w:val="single" w:sz="4" w:space="0" w:color="auto"/>
              <w:bottom w:val="single" w:sz="4" w:space="0" w:color="auto"/>
              <w:right w:val="single" w:sz="4" w:space="0" w:color="auto"/>
            </w:tcBorders>
          </w:tcPr>
          <w:p w14:paraId="74EEEF1C" w14:textId="62DA4CDB" w:rsidR="00604155" w:rsidRPr="00022CEE" w:rsidRDefault="00604155" w:rsidP="00604155">
            <w:pPr>
              <w:spacing w:line="276" w:lineRule="auto"/>
              <w:jc w:val="both"/>
              <w:rPr>
                <w:rFonts w:eastAsiaTheme="minorEastAsia"/>
                <w:highlight w:val="yellow"/>
                <w:lang w:eastAsia="lt-LT"/>
              </w:rPr>
            </w:pPr>
          </w:p>
        </w:tc>
      </w:tr>
      <w:tr w:rsidR="00604155" w:rsidRPr="00022CEE" w14:paraId="5A3B3966" w14:textId="77777777" w:rsidTr="00AC66A8">
        <w:trPr>
          <w:trHeight w:val="252"/>
        </w:trPr>
        <w:tc>
          <w:tcPr>
            <w:tcW w:w="2123" w:type="dxa"/>
            <w:tcBorders>
              <w:top w:val="single" w:sz="4" w:space="0" w:color="auto"/>
              <w:left w:val="single" w:sz="4" w:space="0" w:color="auto"/>
              <w:bottom w:val="single" w:sz="4" w:space="0" w:color="auto"/>
              <w:right w:val="single" w:sz="4" w:space="0" w:color="auto"/>
            </w:tcBorders>
            <w:hideMark/>
          </w:tcPr>
          <w:p w14:paraId="03FB6F40" w14:textId="77777777" w:rsidR="00604155" w:rsidRPr="00022CEE" w:rsidRDefault="00604155" w:rsidP="00604155">
            <w:pPr>
              <w:spacing w:line="276" w:lineRule="auto"/>
              <w:jc w:val="both"/>
              <w:rPr>
                <w:rFonts w:eastAsiaTheme="minorEastAsia"/>
                <w:lang w:eastAsia="lt-LT"/>
              </w:rPr>
            </w:pPr>
            <w:r w:rsidRPr="00022CEE">
              <w:rPr>
                <w:rFonts w:eastAsiaTheme="minorEastAsia"/>
                <w:lang w:eastAsia="lt-LT"/>
              </w:rPr>
              <w:t>Telefonas</w:t>
            </w:r>
          </w:p>
        </w:tc>
        <w:tc>
          <w:tcPr>
            <w:tcW w:w="4185" w:type="dxa"/>
            <w:tcBorders>
              <w:top w:val="single" w:sz="4" w:space="0" w:color="auto"/>
              <w:left w:val="single" w:sz="4" w:space="0" w:color="auto"/>
              <w:bottom w:val="single" w:sz="4" w:space="0" w:color="auto"/>
              <w:right w:val="single" w:sz="4" w:space="0" w:color="auto"/>
            </w:tcBorders>
          </w:tcPr>
          <w:p w14:paraId="5FE79F73" w14:textId="00A3E683" w:rsidR="00604155" w:rsidRPr="00022CEE" w:rsidRDefault="005E4018" w:rsidP="00604155">
            <w:pPr>
              <w:jc w:val="both"/>
              <w:rPr>
                <w:rFonts w:eastAsiaTheme="minorEastAsia"/>
                <w:lang w:eastAsia="lt-LT"/>
              </w:rPr>
            </w:pPr>
            <w:r w:rsidRPr="005E4018">
              <w:rPr>
                <w:lang w:eastAsia="lt-LT"/>
              </w:rPr>
              <w:t>+370 606 72482</w:t>
            </w:r>
          </w:p>
        </w:tc>
        <w:tc>
          <w:tcPr>
            <w:tcW w:w="3752" w:type="dxa"/>
            <w:tcBorders>
              <w:top w:val="single" w:sz="4" w:space="0" w:color="auto"/>
              <w:left w:val="single" w:sz="4" w:space="0" w:color="auto"/>
              <w:bottom w:val="single" w:sz="4" w:space="0" w:color="auto"/>
              <w:right w:val="single" w:sz="4" w:space="0" w:color="auto"/>
            </w:tcBorders>
          </w:tcPr>
          <w:p w14:paraId="53DCD744" w14:textId="6BC367EA" w:rsidR="00604155" w:rsidRPr="00022CEE" w:rsidRDefault="00604155" w:rsidP="00604155">
            <w:pPr>
              <w:jc w:val="both"/>
              <w:rPr>
                <w:rFonts w:eastAsiaTheme="minorEastAsia"/>
                <w:lang w:eastAsia="lt-LT"/>
              </w:rPr>
            </w:pPr>
          </w:p>
        </w:tc>
      </w:tr>
      <w:tr w:rsidR="00604155" w:rsidRPr="00022CEE" w14:paraId="7217D2F6" w14:textId="77777777" w:rsidTr="00AC66A8">
        <w:trPr>
          <w:trHeight w:val="100"/>
        </w:trPr>
        <w:tc>
          <w:tcPr>
            <w:tcW w:w="2123" w:type="dxa"/>
            <w:tcBorders>
              <w:top w:val="single" w:sz="4" w:space="0" w:color="auto"/>
              <w:left w:val="single" w:sz="4" w:space="0" w:color="auto"/>
              <w:bottom w:val="single" w:sz="4" w:space="0" w:color="auto"/>
              <w:right w:val="single" w:sz="4" w:space="0" w:color="auto"/>
            </w:tcBorders>
            <w:hideMark/>
          </w:tcPr>
          <w:p w14:paraId="2D15D4E6" w14:textId="77777777" w:rsidR="00604155" w:rsidRPr="00022CEE" w:rsidRDefault="00604155" w:rsidP="00604155">
            <w:pPr>
              <w:jc w:val="both"/>
              <w:rPr>
                <w:iCs/>
              </w:rPr>
            </w:pPr>
            <w:r w:rsidRPr="00022CEE">
              <w:rPr>
                <w:iCs/>
              </w:rPr>
              <w:t>El. paštas</w:t>
            </w:r>
          </w:p>
        </w:tc>
        <w:tc>
          <w:tcPr>
            <w:tcW w:w="4185" w:type="dxa"/>
            <w:tcBorders>
              <w:top w:val="single" w:sz="4" w:space="0" w:color="auto"/>
              <w:left w:val="single" w:sz="4" w:space="0" w:color="auto"/>
              <w:bottom w:val="single" w:sz="4" w:space="0" w:color="auto"/>
              <w:right w:val="single" w:sz="4" w:space="0" w:color="auto"/>
            </w:tcBorders>
          </w:tcPr>
          <w:p w14:paraId="39954309" w14:textId="5C0EA6BE" w:rsidR="00604155" w:rsidRPr="00022CEE" w:rsidRDefault="005E4018" w:rsidP="00604155">
            <w:pPr>
              <w:tabs>
                <w:tab w:val="left" w:pos="1008"/>
              </w:tabs>
              <w:jc w:val="both"/>
              <w:rPr>
                <w:rFonts w:eastAsiaTheme="minorEastAsia"/>
                <w:lang w:eastAsia="lt-LT"/>
              </w:rPr>
            </w:pPr>
            <w:r>
              <w:t>dijana.lieguviene</w:t>
            </w:r>
            <w:r w:rsidR="00604155" w:rsidRPr="001403E3">
              <w:t>@vijoscentras.lt</w:t>
            </w:r>
          </w:p>
        </w:tc>
        <w:tc>
          <w:tcPr>
            <w:tcW w:w="3752" w:type="dxa"/>
            <w:tcBorders>
              <w:top w:val="single" w:sz="4" w:space="0" w:color="auto"/>
              <w:left w:val="single" w:sz="4" w:space="0" w:color="auto"/>
              <w:bottom w:val="single" w:sz="4" w:space="0" w:color="auto"/>
              <w:right w:val="single" w:sz="4" w:space="0" w:color="auto"/>
            </w:tcBorders>
          </w:tcPr>
          <w:p w14:paraId="2E39950D" w14:textId="42766D99" w:rsidR="00604155" w:rsidRPr="00022CEE" w:rsidRDefault="00604155" w:rsidP="00604155">
            <w:pPr>
              <w:jc w:val="both"/>
              <w:rPr>
                <w:rFonts w:eastAsiaTheme="minorEastAsia"/>
                <w:lang w:eastAsia="lt-LT"/>
              </w:rPr>
            </w:pPr>
          </w:p>
        </w:tc>
      </w:tr>
      <w:bookmarkEnd w:id="3"/>
    </w:tbl>
    <w:p w14:paraId="277EE727" w14:textId="77777777" w:rsidR="00EA6704" w:rsidRPr="00022CEE" w:rsidRDefault="00EA6704" w:rsidP="00AC6F82">
      <w:pPr>
        <w:spacing w:line="276" w:lineRule="auto"/>
        <w:jc w:val="both"/>
        <w:rPr>
          <w:rFonts w:eastAsiaTheme="minorEastAsia"/>
          <w:lang w:eastAsia="lt-LT"/>
        </w:rPr>
      </w:pPr>
    </w:p>
    <w:p w14:paraId="37CC8BD4" w14:textId="74DE3EA1" w:rsidR="00684E2F" w:rsidRPr="00022CEE" w:rsidRDefault="00684E2F" w:rsidP="00684E2F">
      <w:pPr>
        <w:spacing w:line="276" w:lineRule="auto"/>
        <w:jc w:val="both"/>
        <w:rPr>
          <w:rFonts w:eastAsiaTheme="minorEastAsia"/>
          <w:lang w:eastAsia="lt-LT"/>
        </w:rPr>
      </w:pPr>
      <w:r w:rsidRPr="00022CEE">
        <w:rPr>
          <w:rFonts w:eastAsiaTheme="minorEastAsia"/>
          <w:lang w:eastAsia="lt-LT"/>
        </w:rPr>
        <w:t xml:space="preserve">6.3. Pirkėjo paskirtas asmuo, atsakingas už Sutarties ir pakeitimų paskelbimą pagal </w:t>
      </w:r>
      <w:r w:rsidR="0050542A" w:rsidRPr="00022CEE">
        <w:rPr>
          <w:rFonts w:eastAsiaTheme="minorEastAsia"/>
          <w:lang w:eastAsia="lt-LT"/>
        </w:rPr>
        <w:t>Lietuvos Respublikos viešųjų pirkimų įstatymo 86 straipsnio 9 dalies nuostatas yra</w:t>
      </w:r>
      <w:r w:rsidRPr="00022CEE">
        <w:rPr>
          <w:rFonts w:eastAsiaTheme="minorEastAsia"/>
          <w:lang w:eastAsia="lt-LT"/>
        </w:rPr>
        <w:t xml:space="preserve"> </w:t>
      </w:r>
      <w:r w:rsidR="0050542A" w:rsidRPr="00022CEE">
        <w:rPr>
          <w:rFonts w:eastAsiaTheme="minorEastAsia"/>
          <w:lang w:eastAsia="lt-LT"/>
        </w:rPr>
        <w:t>Šarūnas Rudys</w:t>
      </w:r>
      <w:r w:rsidRPr="00022CEE">
        <w:rPr>
          <w:rFonts w:eastAsiaTheme="minorEastAsia"/>
          <w:lang w:eastAsia="lt-LT"/>
        </w:rPr>
        <w:t xml:space="preserve">, </w:t>
      </w:r>
      <w:r w:rsidR="0050542A" w:rsidRPr="00022CEE">
        <w:rPr>
          <w:rFonts w:eastAsiaTheme="minorEastAsia"/>
          <w:lang w:eastAsia="lt-LT"/>
        </w:rPr>
        <w:t>V</w:t>
      </w:r>
      <w:r w:rsidRPr="00022CEE">
        <w:rPr>
          <w:rFonts w:eastAsiaTheme="minorEastAsia"/>
          <w:lang w:eastAsia="lt-LT"/>
        </w:rPr>
        <w:t xml:space="preserve">iešųjų pirkimų </w:t>
      </w:r>
      <w:r w:rsidR="0050542A" w:rsidRPr="00022CEE">
        <w:rPr>
          <w:rFonts w:eastAsiaTheme="minorEastAsia"/>
          <w:lang w:eastAsia="lt-LT"/>
        </w:rPr>
        <w:t>specialistas</w:t>
      </w:r>
      <w:r w:rsidRPr="00022CEE">
        <w:rPr>
          <w:rFonts w:eastAsiaTheme="minorEastAsia"/>
          <w:lang w:eastAsia="lt-LT"/>
        </w:rPr>
        <w:t xml:space="preserve">. Pirkėjo atsakingo asmens už Sutarties ir jos pakeitimų paskelbimą kontaktiniai duomenys: tel. </w:t>
      </w:r>
      <w:r w:rsidR="005653B1">
        <w:rPr>
          <w:rFonts w:eastAsiaTheme="minorEastAsia"/>
          <w:lang w:eastAsia="lt-LT"/>
        </w:rPr>
        <w:t>+370</w:t>
      </w:r>
      <w:r w:rsidR="0050542A" w:rsidRPr="00022CEE">
        <w:rPr>
          <w:rFonts w:eastAsiaTheme="minorEastAsia"/>
          <w:lang w:eastAsia="lt-LT"/>
        </w:rPr>
        <w:t xml:space="preserve"> 639  90544</w:t>
      </w:r>
      <w:r w:rsidRPr="00022CEE">
        <w:rPr>
          <w:rFonts w:eastAsiaTheme="minorEastAsia"/>
          <w:lang w:eastAsia="lt-LT"/>
        </w:rPr>
        <w:t xml:space="preserve">, el. paštas </w:t>
      </w:r>
      <w:hyperlink r:id="rId10" w:history="1">
        <w:r w:rsidR="0050542A" w:rsidRPr="00022CEE">
          <w:rPr>
            <w:rFonts w:eastAsiaTheme="minorEastAsia"/>
            <w:lang w:eastAsia="lt-LT"/>
          </w:rPr>
          <w:t>sarunas.rudys</w:t>
        </w:r>
        <w:r w:rsidRPr="00022CEE">
          <w:rPr>
            <w:rFonts w:eastAsiaTheme="minorEastAsia"/>
            <w:lang w:eastAsia="lt-LT"/>
          </w:rPr>
          <w:t>@</w:t>
        </w:r>
        <w:r w:rsidR="0050542A" w:rsidRPr="00022CEE">
          <w:rPr>
            <w:rFonts w:eastAsiaTheme="minorEastAsia"/>
            <w:lang w:eastAsia="lt-LT"/>
          </w:rPr>
          <w:t>vijoscentras</w:t>
        </w:r>
        <w:r w:rsidRPr="00022CEE">
          <w:rPr>
            <w:rFonts w:eastAsiaTheme="minorEastAsia"/>
            <w:lang w:eastAsia="lt-LT"/>
          </w:rPr>
          <w:t>.lt</w:t>
        </w:r>
      </w:hyperlink>
      <w:r w:rsidRPr="00022CEE">
        <w:rPr>
          <w:rFonts w:eastAsiaTheme="minorEastAsia"/>
          <w:lang w:eastAsia="lt-LT"/>
        </w:rPr>
        <w:t>.</w:t>
      </w:r>
    </w:p>
    <w:p w14:paraId="1DADF329" w14:textId="1FFC4EDB" w:rsidR="00684E2F" w:rsidRPr="00022CEE" w:rsidRDefault="00684E2F" w:rsidP="0050542A">
      <w:pPr>
        <w:spacing w:line="276" w:lineRule="auto"/>
        <w:jc w:val="both"/>
        <w:rPr>
          <w:rFonts w:eastAsiaTheme="minorEastAsia"/>
          <w:lang w:eastAsia="lt-LT"/>
        </w:rPr>
      </w:pPr>
      <w:r w:rsidRPr="00022CEE">
        <w:rPr>
          <w:rFonts w:eastAsiaTheme="minorEastAsia"/>
          <w:lang w:eastAsia="lt-LT"/>
        </w:rPr>
        <w:lastRenderedPageBreak/>
        <w:t>6.4. 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CE95B38" w14:textId="77777777" w:rsidR="00EE4DB7" w:rsidRPr="00022CEE" w:rsidRDefault="00EE4DB7">
      <w:pPr>
        <w:rPr>
          <w:rFonts w:eastAsiaTheme="minorEastAsia"/>
          <w:b/>
          <w:lang w:eastAsia="lt-LT"/>
        </w:rPr>
      </w:pPr>
    </w:p>
    <w:p w14:paraId="35562BBC" w14:textId="00CD5458" w:rsidR="00684E2F" w:rsidRDefault="00684E2F" w:rsidP="00C139D5">
      <w:pPr>
        <w:spacing w:line="276" w:lineRule="auto"/>
        <w:jc w:val="center"/>
        <w:rPr>
          <w:rFonts w:eastAsiaTheme="minorEastAsia"/>
          <w:b/>
          <w:lang w:eastAsia="lt-LT"/>
        </w:rPr>
      </w:pPr>
      <w:r w:rsidRPr="00022CEE">
        <w:rPr>
          <w:rFonts w:eastAsiaTheme="minorEastAsia"/>
          <w:b/>
          <w:lang w:eastAsia="lt-LT"/>
        </w:rPr>
        <w:t>7. Kitos nuostatos</w:t>
      </w:r>
    </w:p>
    <w:p w14:paraId="60295C47" w14:textId="77777777" w:rsidR="005653B1" w:rsidRPr="00022CEE" w:rsidRDefault="005653B1" w:rsidP="00C139D5">
      <w:pPr>
        <w:spacing w:line="276" w:lineRule="auto"/>
        <w:jc w:val="center"/>
        <w:rPr>
          <w:rFonts w:eastAsiaTheme="minorEastAsia"/>
          <w:lang w:eastAsia="lt-LT"/>
        </w:rPr>
      </w:pPr>
    </w:p>
    <w:p w14:paraId="45D89BD8" w14:textId="77777777" w:rsidR="00684E2F" w:rsidRPr="00022CEE" w:rsidRDefault="00684E2F" w:rsidP="00684E2F">
      <w:pPr>
        <w:spacing w:line="276" w:lineRule="auto"/>
        <w:jc w:val="both"/>
        <w:rPr>
          <w:rFonts w:eastAsiaTheme="minorEastAsia"/>
          <w:lang w:eastAsia="lt-LT"/>
        </w:rPr>
      </w:pPr>
      <w:r w:rsidRPr="00022CEE">
        <w:rPr>
          <w:rFonts w:eastAsiaTheme="minorEastAsia"/>
          <w:lang w:eastAsia="lt-LT"/>
        </w:rPr>
        <w:t>7.1.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1DF916D" w14:textId="591FF7EB" w:rsidR="00684E2F" w:rsidRDefault="00684E2F" w:rsidP="00684E2F">
      <w:pPr>
        <w:spacing w:line="276" w:lineRule="auto"/>
        <w:jc w:val="both"/>
        <w:rPr>
          <w:rFonts w:eastAsiaTheme="minorEastAsia"/>
          <w:lang w:eastAsia="lt-LT"/>
        </w:rPr>
      </w:pPr>
      <w:r w:rsidRPr="00022CEE">
        <w:rPr>
          <w:rFonts w:eastAsiaTheme="minorEastAsia"/>
          <w:lang w:eastAsia="lt-LT"/>
        </w:rPr>
        <w:t>7.2. Ši Sutartis sudaryta lietuvių kalba, 2 (dviem) egzemplioriais, turinčiais vienodą teisinę galią – po vieną kiekvienai Šaliai. Jei Sutartis pasirašoma elektroniniais kvalifikuotais parašais sudaromas vienas elektroninis dokumentas.</w:t>
      </w:r>
    </w:p>
    <w:p w14:paraId="7BFF4077" w14:textId="2EAA2C33" w:rsidR="00F2546F" w:rsidRPr="00F2546F" w:rsidRDefault="00F2546F" w:rsidP="00F2546F">
      <w:pPr>
        <w:spacing w:line="276" w:lineRule="auto"/>
        <w:jc w:val="both"/>
        <w:rPr>
          <w:rFonts w:eastAsiaTheme="minorEastAsia"/>
          <w:lang w:eastAsia="lt-LT"/>
        </w:rPr>
      </w:pPr>
      <w:r>
        <w:rPr>
          <w:rFonts w:eastAsiaTheme="minorEastAsia"/>
          <w:lang w:eastAsia="lt-LT"/>
        </w:rPr>
        <w:t xml:space="preserve">7.3. </w:t>
      </w:r>
      <w:r w:rsidRPr="00F2546F">
        <w:rPr>
          <w:rFonts w:eastAsiaTheme="minorEastAsia"/>
          <w:lang w:eastAsia="lt-LT"/>
        </w:rPr>
        <w:t>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58700B13" w14:textId="5EA995A2" w:rsidR="00F2546F" w:rsidRDefault="00F2546F" w:rsidP="00684E2F">
      <w:pPr>
        <w:spacing w:line="276" w:lineRule="auto"/>
        <w:jc w:val="both"/>
        <w:rPr>
          <w:rFonts w:eastAsiaTheme="minorEastAsia"/>
          <w:lang w:eastAsia="lt-LT"/>
        </w:rPr>
      </w:pPr>
      <w:r>
        <w:rPr>
          <w:rFonts w:eastAsiaTheme="minorEastAsia"/>
          <w:lang w:eastAsia="lt-LT"/>
        </w:rPr>
        <w:t>7.4</w:t>
      </w:r>
      <w:r w:rsidRPr="00F2546F">
        <w:rPr>
          <w:rFonts w:eastAsiaTheme="minorEastAsia"/>
          <w:lang w:eastAsia="lt-LT"/>
        </w:rPr>
        <w:t>. Siekiant maži</w:t>
      </w:r>
      <w:r w:rsidR="005653B1">
        <w:rPr>
          <w:rFonts w:eastAsiaTheme="minorEastAsia"/>
          <w:lang w:eastAsia="lt-LT"/>
        </w:rPr>
        <w:t>nti poveikį aplinkai, Tiekėjas</w:t>
      </w:r>
      <w:r w:rsidRPr="00F2546F">
        <w:rPr>
          <w:rFonts w:eastAsiaTheme="minorEastAsia"/>
          <w:lang w:eastAsia="lt-LT"/>
        </w:rPr>
        <w:t xml:space="preserve"> įsipareigoja prekes pristatyti ne piko valandomis, t .y. darbo dienomis nuo 9 val. iki 11 val. ir nuo 14 val. iki 15 val.</w:t>
      </w:r>
    </w:p>
    <w:p w14:paraId="2ADE4FDB" w14:textId="78D186F9" w:rsidR="0067083E" w:rsidRDefault="0067083E" w:rsidP="00684E2F">
      <w:pPr>
        <w:spacing w:line="276" w:lineRule="auto"/>
        <w:jc w:val="both"/>
        <w:rPr>
          <w:rFonts w:eastAsiaTheme="minorEastAsia"/>
          <w:lang w:eastAsia="lt-LT"/>
        </w:rPr>
      </w:pPr>
      <w:r>
        <w:rPr>
          <w:rFonts w:eastAsiaTheme="minorEastAsia"/>
          <w:lang w:eastAsia="lt-LT"/>
        </w:rPr>
        <w:t xml:space="preserve">7.5. </w:t>
      </w:r>
      <w:r w:rsidRPr="0067083E">
        <w:rPr>
          <w:rFonts w:eastAsiaTheme="minorEastAsia"/>
          <w:lang w:eastAsia="lt-LT"/>
        </w:rPr>
        <w:t>Šalys įsipareigoja neatskleisti konfidencialios informacijos tretiesiems asmenims, susijusiems su šia sutartimi.</w:t>
      </w:r>
    </w:p>
    <w:p w14:paraId="1933F333" w14:textId="5C167643" w:rsidR="00B229A3" w:rsidRDefault="00155770" w:rsidP="00684E2F">
      <w:pPr>
        <w:spacing w:line="276" w:lineRule="auto"/>
        <w:jc w:val="both"/>
        <w:rPr>
          <w:rFonts w:eastAsiaTheme="minorEastAsia"/>
          <w:lang w:eastAsia="lt-LT"/>
        </w:rPr>
      </w:pPr>
      <w:r>
        <w:rPr>
          <w:rFonts w:eastAsiaTheme="minorEastAsia"/>
          <w:lang w:eastAsia="lt-LT"/>
        </w:rPr>
        <w:t xml:space="preserve">7.6. </w:t>
      </w:r>
      <w:r w:rsidR="00B229A3" w:rsidRPr="00B229A3">
        <w:rPr>
          <w:rFonts w:eastAsiaTheme="minorEastAsia"/>
          <w:lang w:eastAsia="lt-LT"/>
        </w:rPr>
        <w:t>Ši Sutartis gali būti nutraukta vienašališku vienos iš Sutarties šalių raštišku pranešimu, pateikiamu kitai Sutarties šaliai ne vėliau kaip prieš 30 (trisdešimt) dienų iki numatomos Sutarties nutraukimo datos.</w:t>
      </w:r>
    </w:p>
    <w:p w14:paraId="13FB452E" w14:textId="448195F2" w:rsidR="0067083E" w:rsidRPr="00022CEE" w:rsidRDefault="0067083E" w:rsidP="00684E2F">
      <w:pPr>
        <w:spacing w:line="276" w:lineRule="auto"/>
        <w:jc w:val="both"/>
        <w:rPr>
          <w:rFonts w:eastAsiaTheme="minorEastAsia"/>
          <w:lang w:eastAsia="lt-LT"/>
        </w:rPr>
      </w:pPr>
      <w:r>
        <w:rPr>
          <w:rFonts w:eastAsiaTheme="minorEastAsia"/>
          <w:lang w:eastAsia="lt-LT"/>
        </w:rPr>
        <w:t>7.</w:t>
      </w:r>
      <w:r w:rsidR="00155770">
        <w:rPr>
          <w:rFonts w:eastAsiaTheme="minorEastAsia"/>
          <w:lang w:eastAsia="lt-LT"/>
        </w:rPr>
        <w:t>7</w:t>
      </w:r>
      <w:r>
        <w:rPr>
          <w:rFonts w:eastAsiaTheme="minorEastAsia"/>
          <w:lang w:eastAsia="lt-LT"/>
        </w:rPr>
        <w:t xml:space="preserve">. </w:t>
      </w:r>
      <w:r w:rsidRPr="0067083E">
        <w:rPr>
          <w:rFonts w:eastAsiaTheme="minorEastAsia"/>
          <w:lang w:eastAsia="lt-LT"/>
        </w:rPr>
        <w:t>Pasirašydamos šią sutartį, abi šalys susitaria, kad pacientų asmens duomenys bus naudojami tik sutarties vy</w:t>
      </w:r>
      <w:r>
        <w:rPr>
          <w:rFonts w:eastAsiaTheme="minorEastAsia"/>
          <w:lang w:eastAsia="lt-LT"/>
        </w:rPr>
        <w:t>k</w:t>
      </w:r>
      <w:r w:rsidRPr="0067083E">
        <w:rPr>
          <w:rFonts w:eastAsiaTheme="minorEastAsia"/>
          <w:lang w:eastAsia="lt-LT"/>
        </w:rPr>
        <w:t>dymo tikslu, draudžiama perduoti trečiosioms šalims.</w:t>
      </w:r>
    </w:p>
    <w:p w14:paraId="18DAC1EA" w14:textId="63CC7DC7" w:rsidR="00684E2F" w:rsidRPr="00022CEE" w:rsidRDefault="00684E2F" w:rsidP="00684E2F">
      <w:pPr>
        <w:spacing w:line="276" w:lineRule="auto"/>
        <w:jc w:val="both"/>
        <w:rPr>
          <w:rFonts w:eastAsiaTheme="minorEastAsia"/>
          <w:lang w:eastAsia="lt-LT"/>
        </w:rPr>
      </w:pPr>
      <w:r w:rsidRPr="00022CEE">
        <w:rPr>
          <w:rFonts w:eastAsiaTheme="minorEastAsia"/>
          <w:lang w:eastAsia="lt-LT"/>
        </w:rPr>
        <w:t>7.</w:t>
      </w:r>
      <w:r w:rsidR="00155770">
        <w:rPr>
          <w:rFonts w:eastAsiaTheme="minorEastAsia"/>
          <w:lang w:eastAsia="lt-LT"/>
        </w:rPr>
        <w:t>8</w:t>
      </w:r>
      <w:r w:rsidRPr="00022CEE">
        <w:rPr>
          <w:rFonts w:eastAsiaTheme="minorEastAsia"/>
          <w:lang w:eastAsia="lt-LT"/>
        </w:rPr>
        <w:t>. Šiuo Šalys patvirtina, kad Sutartį perskaitė, suprato jos turinį ir pasekmes, priėmė ją kaip atitinkančią jų tikslus ir pasirašė aukščiau nurodyta data.</w:t>
      </w:r>
    </w:p>
    <w:p w14:paraId="2F742202" w14:textId="6947449D" w:rsidR="00684E2F" w:rsidRPr="00022CEE" w:rsidRDefault="00684E2F" w:rsidP="00684E2F">
      <w:pPr>
        <w:spacing w:line="276" w:lineRule="auto"/>
        <w:rPr>
          <w:rFonts w:eastAsiaTheme="minorEastAsia"/>
          <w:lang w:eastAsia="lt-LT"/>
        </w:rPr>
      </w:pPr>
      <w:r w:rsidRPr="00022CEE">
        <w:rPr>
          <w:rFonts w:eastAsiaTheme="minorEastAsia"/>
          <w:lang w:eastAsia="lt-LT"/>
        </w:rPr>
        <w:t>7.</w:t>
      </w:r>
      <w:r w:rsidR="00155770">
        <w:rPr>
          <w:rFonts w:eastAsiaTheme="minorEastAsia"/>
          <w:lang w:eastAsia="lt-LT"/>
        </w:rPr>
        <w:t>9</w:t>
      </w:r>
      <w:r w:rsidRPr="00022CEE">
        <w:rPr>
          <w:rFonts w:eastAsiaTheme="minorEastAsia"/>
          <w:lang w:eastAsia="lt-LT"/>
        </w:rPr>
        <w:t>. Sutarties specialiųjų sąlygų priedai:</w:t>
      </w:r>
    </w:p>
    <w:p w14:paraId="15498584" w14:textId="6049417C" w:rsidR="00684E2F" w:rsidRPr="00022CEE" w:rsidRDefault="00684E2F" w:rsidP="00684E2F">
      <w:pPr>
        <w:spacing w:line="276" w:lineRule="auto"/>
        <w:rPr>
          <w:rFonts w:eastAsiaTheme="minorEastAsia"/>
          <w:lang w:eastAsia="lt-LT"/>
        </w:rPr>
      </w:pPr>
      <w:r w:rsidRPr="00022CEE">
        <w:rPr>
          <w:rFonts w:eastAsiaTheme="minorEastAsia"/>
          <w:lang w:eastAsia="lt-LT"/>
        </w:rPr>
        <w:t>7.</w:t>
      </w:r>
      <w:r w:rsidR="00155770">
        <w:rPr>
          <w:rFonts w:eastAsiaTheme="minorEastAsia"/>
          <w:lang w:eastAsia="lt-LT"/>
        </w:rPr>
        <w:t>9</w:t>
      </w:r>
      <w:r w:rsidRPr="00022CEE">
        <w:rPr>
          <w:rFonts w:eastAsiaTheme="minorEastAsia"/>
          <w:lang w:eastAsia="lt-LT"/>
        </w:rPr>
        <w:t>.1. priedas Nr. 1 „</w:t>
      </w:r>
      <w:r w:rsidR="009A5E13" w:rsidRPr="00022CEE">
        <w:rPr>
          <w:rFonts w:eastAsiaTheme="minorEastAsia"/>
          <w:lang w:eastAsia="lt-LT"/>
        </w:rPr>
        <w:t>T</w:t>
      </w:r>
      <w:r w:rsidRPr="00022CEE">
        <w:rPr>
          <w:rFonts w:eastAsiaTheme="minorEastAsia"/>
          <w:lang w:eastAsia="lt-LT"/>
        </w:rPr>
        <w:t>echninė specifikacija“</w:t>
      </w:r>
      <w:r w:rsidR="006978A2" w:rsidRPr="00022CEE">
        <w:rPr>
          <w:rFonts w:eastAsiaTheme="minorEastAsia"/>
          <w:lang w:eastAsia="lt-LT"/>
        </w:rPr>
        <w:t>.</w:t>
      </w:r>
    </w:p>
    <w:p w14:paraId="6638F98F" w14:textId="4F90FC90" w:rsidR="00CF7EF1" w:rsidRDefault="00684E2F" w:rsidP="00C139D5">
      <w:pPr>
        <w:spacing w:line="276" w:lineRule="auto"/>
        <w:rPr>
          <w:rFonts w:eastAsiaTheme="minorEastAsia"/>
          <w:lang w:eastAsia="lt-LT"/>
        </w:rPr>
      </w:pPr>
      <w:r w:rsidRPr="00022CEE">
        <w:rPr>
          <w:rFonts w:eastAsiaTheme="minorEastAsia"/>
          <w:lang w:eastAsia="lt-LT"/>
        </w:rPr>
        <w:t>7.</w:t>
      </w:r>
      <w:r w:rsidR="00155770">
        <w:rPr>
          <w:rFonts w:eastAsiaTheme="minorEastAsia"/>
          <w:lang w:eastAsia="lt-LT"/>
        </w:rPr>
        <w:t>9</w:t>
      </w:r>
      <w:r w:rsidRPr="00022CEE">
        <w:rPr>
          <w:rFonts w:eastAsiaTheme="minorEastAsia"/>
          <w:lang w:eastAsia="lt-LT"/>
        </w:rPr>
        <w:t>.2. priedas Nr. 2 „Pasiūlymas“</w:t>
      </w:r>
      <w:r w:rsidR="00303772" w:rsidRPr="00022CEE">
        <w:rPr>
          <w:rFonts w:eastAsiaTheme="minorEastAsia"/>
          <w:lang w:eastAsia="lt-LT"/>
        </w:rPr>
        <w:t>.</w:t>
      </w:r>
    </w:p>
    <w:p w14:paraId="428070C9" w14:textId="77777777" w:rsidR="00C139D5" w:rsidRPr="00C139D5" w:rsidRDefault="00C139D5" w:rsidP="00C139D5">
      <w:pPr>
        <w:spacing w:line="276" w:lineRule="auto"/>
        <w:rPr>
          <w:rFonts w:eastAsiaTheme="minorEastAsia"/>
          <w:lang w:eastAsia="lt-LT"/>
        </w:rPr>
      </w:pPr>
    </w:p>
    <w:tbl>
      <w:tblPr>
        <w:tblStyle w:val="Lentelstinklelis1"/>
        <w:tblW w:w="0" w:type="auto"/>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08"/>
        <w:gridCol w:w="4508"/>
      </w:tblGrid>
      <w:tr w:rsidR="009065AC" w:rsidRPr="009065AC" w14:paraId="375D338B" w14:textId="77777777" w:rsidTr="00393065">
        <w:tc>
          <w:tcPr>
            <w:tcW w:w="4508" w:type="dxa"/>
          </w:tcPr>
          <w:p w14:paraId="0B0C94C9" w14:textId="77777777" w:rsidR="009065AC" w:rsidRPr="009065AC" w:rsidRDefault="009065AC" w:rsidP="0042056F">
            <w:pPr>
              <w:jc w:val="both"/>
              <w:rPr>
                <w:rFonts w:ascii="Times New Roman" w:hAnsi="Times New Roman"/>
                <w:b/>
                <w:bCs/>
              </w:rPr>
            </w:pPr>
            <w:r w:rsidRPr="009065AC">
              <w:rPr>
                <w:rFonts w:ascii="Times New Roman" w:hAnsi="Times New Roman"/>
                <w:b/>
                <w:bCs/>
              </w:rPr>
              <w:t>PIRKĖJAS:</w:t>
            </w:r>
          </w:p>
        </w:tc>
        <w:tc>
          <w:tcPr>
            <w:tcW w:w="4508" w:type="dxa"/>
          </w:tcPr>
          <w:p w14:paraId="7CB498F7" w14:textId="77777777" w:rsidR="009065AC" w:rsidRPr="009065AC" w:rsidRDefault="009065AC" w:rsidP="0042056F">
            <w:pPr>
              <w:jc w:val="both"/>
              <w:rPr>
                <w:rFonts w:ascii="Times New Roman" w:hAnsi="Times New Roman"/>
                <w:b/>
                <w:bCs/>
              </w:rPr>
            </w:pPr>
            <w:r w:rsidRPr="009065AC">
              <w:rPr>
                <w:rFonts w:ascii="Times New Roman" w:hAnsi="Times New Roman"/>
                <w:b/>
                <w:bCs/>
              </w:rPr>
              <w:t>TEIKĖJAS:</w:t>
            </w:r>
          </w:p>
        </w:tc>
      </w:tr>
      <w:tr w:rsidR="009065AC" w:rsidRPr="009065AC" w14:paraId="62CD7963" w14:textId="77777777" w:rsidTr="00393065">
        <w:trPr>
          <w:trHeight w:val="64"/>
        </w:trPr>
        <w:tc>
          <w:tcPr>
            <w:tcW w:w="4508" w:type="dxa"/>
            <w:tcBorders>
              <w:bottom w:val="nil"/>
            </w:tcBorders>
          </w:tcPr>
          <w:p w14:paraId="0D8F200F" w14:textId="77777777" w:rsidR="009065AC" w:rsidRPr="009065AC" w:rsidRDefault="009065AC" w:rsidP="0042056F">
            <w:pPr>
              <w:ind w:right="252"/>
              <w:jc w:val="both"/>
              <w:rPr>
                <w:rFonts w:ascii="Times New Roman" w:hAnsi="Times New Roman"/>
              </w:rPr>
            </w:pPr>
            <w:r w:rsidRPr="009065AC">
              <w:rPr>
                <w:rFonts w:ascii="Times New Roman" w:hAnsi="Times New Roman"/>
              </w:rPr>
              <w:t>Socialinės globos centro „Vija“</w:t>
            </w:r>
          </w:p>
          <w:p w14:paraId="46CD9AA4" w14:textId="77777777" w:rsidR="009065AC" w:rsidRPr="009065AC" w:rsidRDefault="009065AC" w:rsidP="0042056F">
            <w:pPr>
              <w:ind w:right="252"/>
              <w:jc w:val="both"/>
              <w:rPr>
                <w:rFonts w:ascii="Times New Roman" w:hAnsi="Times New Roman"/>
              </w:rPr>
            </w:pPr>
            <w:r w:rsidRPr="009065AC">
              <w:rPr>
                <w:rFonts w:ascii="Times New Roman" w:hAnsi="Times New Roman"/>
              </w:rPr>
              <w:t>Įstaigos kodas: 290797850</w:t>
            </w:r>
          </w:p>
          <w:p w14:paraId="58B27273" w14:textId="77777777" w:rsidR="009065AC" w:rsidRPr="009065AC" w:rsidRDefault="009065AC" w:rsidP="0042056F">
            <w:pPr>
              <w:ind w:right="252"/>
              <w:jc w:val="both"/>
              <w:rPr>
                <w:rFonts w:ascii="Times New Roman" w:hAnsi="Times New Roman"/>
              </w:rPr>
            </w:pPr>
            <w:r w:rsidRPr="009065AC">
              <w:rPr>
                <w:rFonts w:ascii="Times New Roman" w:hAnsi="Times New Roman"/>
              </w:rPr>
              <w:t>Adresas: Apuolės g. 44, LT-48302 Kaunas</w:t>
            </w:r>
          </w:p>
          <w:p w14:paraId="50DD7CB2" w14:textId="77777777" w:rsidR="009065AC" w:rsidRPr="009065AC" w:rsidRDefault="009065AC" w:rsidP="0042056F">
            <w:pPr>
              <w:ind w:right="252"/>
              <w:jc w:val="both"/>
              <w:rPr>
                <w:rFonts w:ascii="Times New Roman" w:hAnsi="Times New Roman"/>
              </w:rPr>
            </w:pPr>
            <w:r w:rsidRPr="009065AC">
              <w:rPr>
                <w:rFonts w:ascii="Times New Roman" w:hAnsi="Times New Roman"/>
              </w:rPr>
              <w:t>Tel. Nr.: +370 37 361671</w:t>
            </w:r>
          </w:p>
          <w:p w14:paraId="5C05871D" w14:textId="77777777" w:rsidR="009065AC" w:rsidRPr="009065AC" w:rsidRDefault="009065AC" w:rsidP="0042056F">
            <w:pPr>
              <w:ind w:right="252"/>
              <w:jc w:val="both"/>
              <w:rPr>
                <w:rFonts w:ascii="Times New Roman" w:hAnsi="Times New Roman"/>
              </w:rPr>
            </w:pPr>
            <w:r w:rsidRPr="009065AC">
              <w:rPr>
                <w:rFonts w:ascii="Times New Roman" w:hAnsi="Times New Roman"/>
              </w:rPr>
              <w:t>El. paštas: info@vijoscentras.lt</w:t>
            </w:r>
          </w:p>
          <w:p w14:paraId="5B1D4431" w14:textId="77777777" w:rsidR="009065AC" w:rsidRPr="009065AC" w:rsidRDefault="009065AC" w:rsidP="0042056F">
            <w:pPr>
              <w:ind w:right="252"/>
              <w:jc w:val="both"/>
              <w:rPr>
                <w:rFonts w:ascii="Times New Roman" w:hAnsi="Times New Roman"/>
              </w:rPr>
            </w:pPr>
            <w:r w:rsidRPr="009065AC">
              <w:rPr>
                <w:rFonts w:ascii="Times New Roman" w:hAnsi="Times New Roman"/>
              </w:rPr>
              <w:t>Bankiniai rekvizitai:</w:t>
            </w:r>
          </w:p>
          <w:p w14:paraId="0CCDF1C8" w14:textId="77777777" w:rsidR="009065AC" w:rsidRPr="009065AC" w:rsidRDefault="009065AC" w:rsidP="0042056F">
            <w:pPr>
              <w:ind w:right="252"/>
              <w:jc w:val="both"/>
              <w:rPr>
                <w:rFonts w:ascii="Times New Roman" w:hAnsi="Times New Roman"/>
              </w:rPr>
            </w:pPr>
            <w:r w:rsidRPr="009065AC">
              <w:rPr>
                <w:rFonts w:ascii="Times New Roman" w:hAnsi="Times New Roman"/>
              </w:rPr>
              <w:lastRenderedPageBreak/>
              <w:t>Lietuvos Respublikos finansų ministerija</w:t>
            </w:r>
          </w:p>
          <w:p w14:paraId="53C1414C" w14:textId="77777777" w:rsidR="009065AC" w:rsidRPr="009065AC" w:rsidRDefault="009065AC" w:rsidP="0042056F">
            <w:pPr>
              <w:ind w:right="252"/>
              <w:jc w:val="both"/>
              <w:rPr>
                <w:rFonts w:ascii="Times New Roman" w:hAnsi="Times New Roman"/>
              </w:rPr>
            </w:pPr>
            <w:r w:rsidRPr="009065AC">
              <w:rPr>
                <w:rFonts w:ascii="Times New Roman" w:hAnsi="Times New Roman"/>
              </w:rPr>
              <w:t>Finansų įstaigos kodas 40400</w:t>
            </w:r>
          </w:p>
          <w:p w14:paraId="37F2F0ED" w14:textId="77777777" w:rsidR="009065AC" w:rsidRPr="009065AC" w:rsidRDefault="009065AC" w:rsidP="0042056F">
            <w:pPr>
              <w:jc w:val="both"/>
              <w:rPr>
                <w:rFonts w:ascii="Times New Roman" w:hAnsi="Times New Roman"/>
              </w:rPr>
            </w:pPr>
            <w:r w:rsidRPr="009065AC">
              <w:rPr>
                <w:rFonts w:ascii="Times New Roman" w:hAnsi="Times New Roman"/>
              </w:rPr>
              <w:t>a/s LT79 4040 0636 1000 0772</w:t>
            </w:r>
          </w:p>
        </w:tc>
        <w:tc>
          <w:tcPr>
            <w:tcW w:w="4508" w:type="dxa"/>
            <w:tcBorders>
              <w:bottom w:val="nil"/>
            </w:tcBorders>
          </w:tcPr>
          <w:p w14:paraId="7E1198A6" w14:textId="77777777" w:rsidR="009065AC" w:rsidRPr="009065AC" w:rsidRDefault="009065AC" w:rsidP="0042056F">
            <w:pPr>
              <w:jc w:val="both"/>
              <w:rPr>
                <w:rFonts w:ascii="Times New Roman" w:hAnsi="Times New Roman"/>
              </w:rPr>
            </w:pPr>
            <w:r w:rsidRPr="009065AC">
              <w:rPr>
                <w:rFonts w:ascii="Times New Roman" w:hAnsi="Times New Roman"/>
              </w:rPr>
              <w:lastRenderedPageBreak/>
              <w:t>..............</w:t>
            </w:r>
          </w:p>
          <w:p w14:paraId="041A0F5F" w14:textId="77777777" w:rsidR="009065AC" w:rsidRPr="009065AC" w:rsidRDefault="009065AC" w:rsidP="0042056F">
            <w:pPr>
              <w:jc w:val="both"/>
              <w:rPr>
                <w:rFonts w:ascii="Times New Roman" w:hAnsi="Times New Roman"/>
              </w:rPr>
            </w:pPr>
            <w:r w:rsidRPr="009065AC">
              <w:rPr>
                <w:rFonts w:ascii="Times New Roman" w:hAnsi="Times New Roman"/>
              </w:rPr>
              <w:t xml:space="preserve">Įmonės kodas: </w:t>
            </w:r>
          </w:p>
          <w:p w14:paraId="76CC54C0" w14:textId="77777777" w:rsidR="009065AC" w:rsidRPr="009065AC" w:rsidRDefault="009065AC" w:rsidP="0042056F">
            <w:pPr>
              <w:jc w:val="both"/>
              <w:rPr>
                <w:rFonts w:ascii="Times New Roman" w:hAnsi="Times New Roman"/>
              </w:rPr>
            </w:pPr>
            <w:r w:rsidRPr="009065AC">
              <w:rPr>
                <w:rFonts w:ascii="Times New Roman" w:hAnsi="Times New Roman"/>
              </w:rPr>
              <w:t xml:space="preserve">Adresas: </w:t>
            </w:r>
          </w:p>
          <w:p w14:paraId="17DC2E28" w14:textId="77777777" w:rsidR="009065AC" w:rsidRPr="009065AC" w:rsidRDefault="009065AC" w:rsidP="0042056F">
            <w:pPr>
              <w:jc w:val="both"/>
              <w:rPr>
                <w:rFonts w:ascii="Times New Roman" w:hAnsi="Times New Roman"/>
              </w:rPr>
            </w:pPr>
            <w:r w:rsidRPr="009065AC">
              <w:rPr>
                <w:rFonts w:ascii="Times New Roman" w:hAnsi="Times New Roman"/>
              </w:rPr>
              <w:t xml:space="preserve">Tel. Nr.: </w:t>
            </w:r>
          </w:p>
          <w:p w14:paraId="74E3774A" w14:textId="77777777" w:rsidR="009065AC" w:rsidRPr="009065AC" w:rsidRDefault="009065AC" w:rsidP="0042056F">
            <w:pPr>
              <w:jc w:val="both"/>
              <w:rPr>
                <w:rFonts w:ascii="Times New Roman" w:hAnsi="Times New Roman"/>
              </w:rPr>
            </w:pPr>
            <w:r w:rsidRPr="009065AC">
              <w:rPr>
                <w:rFonts w:ascii="Times New Roman" w:hAnsi="Times New Roman"/>
              </w:rPr>
              <w:t>El. paštas:</w:t>
            </w:r>
          </w:p>
          <w:p w14:paraId="55644C04" w14:textId="77777777" w:rsidR="009065AC" w:rsidRPr="009065AC" w:rsidRDefault="009065AC" w:rsidP="0042056F">
            <w:pPr>
              <w:jc w:val="both"/>
              <w:rPr>
                <w:rFonts w:ascii="Times New Roman" w:hAnsi="Times New Roman"/>
              </w:rPr>
            </w:pPr>
            <w:r w:rsidRPr="009065AC">
              <w:rPr>
                <w:rFonts w:ascii="Times New Roman" w:hAnsi="Times New Roman"/>
              </w:rPr>
              <w:t xml:space="preserve">Bankas </w:t>
            </w:r>
          </w:p>
          <w:p w14:paraId="03C5124B" w14:textId="77777777" w:rsidR="009065AC" w:rsidRPr="009065AC" w:rsidRDefault="009065AC" w:rsidP="0042056F">
            <w:pPr>
              <w:jc w:val="both"/>
              <w:rPr>
                <w:rFonts w:ascii="Times New Roman" w:hAnsi="Times New Roman"/>
              </w:rPr>
            </w:pPr>
            <w:r w:rsidRPr="009065AC">
              <w:rPr>
                <w:rFonts w:ascii="Times New Roman" w:hAnsi="Times New Roman"/>
              </w:rPr>
              <w:lastRenderedPageBreak/>
              <w:t xml:space="preserve">Banko kodas: </w:t>
            </w:r>
          </w:p>
          <w:p w14:paraId="3A5B7CBF" w14:textId="77777777" w:rsidR="009065AC" w:rsidRPr="009065AC" w:rsidRDefault="009065AC" w:rsidP="0042056F">
            <w:pPr>
              <w:jc w:val="both"/>
              <w:rPr>
                <w:rFonts w:ascii="Times New Roman" w:hAnsi="Times New Roman"/>
              </w:rPr>
            </w:pPr>
            <w:r w:rsidRPr="009065AC">
              <w:rPr>
                <w:rFonts w:ascii="Times New Roman" w:hAnsi="Times New Roman"/>
              </w:rPr>
              <w:t xml:space="preserve">a/s  </w:t>
            </w:r>
          </w:p>
        </w:tc>
      </w:tr>
      <w:tr w:rsidR="009065AC" w:rsidRPr="009065AC" w14:paraId="7F52B167" w14:textId="77777777" w:rsidTr="003930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9"/>
        </w:trPr>
        <w:tc>
          <w:tcPr>
            <w:tcW w:w="4508" w:type="dxa"/>
            <w:tcBorders>
              <w:top w:val="nil"/>
              <w:left w:val="nil"/>
              <w:bottom w:val="nil"/>
              <w:right w:val="nil"/>
            </w:tcBorders>
          </w:tcPr>
          <w:p w14:paraId="7FB6A82C" w14:textId="77777777" w:rsidR="009065AC" w:rsidRPr="009065AC" w:rsidRDefault="009065AC" w:rsidP="0042056F">
            <w:pPr>
              <w:ind w:right="252"/>
              <w:jc w:val="both"/>
              <w:rPr>
                <w:rFonts w:ascii="Times New Roman" w:hAnsi="Times New Roman"/>
              </w:rPr>
            </w:pPr>
          </w:p>
          <w:p w14:paraId="1D5E9EB1" w14:textId="77777777" w:rsidR="009065AC" w:rsidRPr="009065AC" w:rsidRDefault="009065AC" w:rsidP="0042056F">
            <w:pPr>
              <w:ind w:right="252"/>
              <w:jc w:val="both"/>
              <w:rPr>
                <w:rFonts w:ascii="Times New Roman" w:hAnsi="Times New Roman"/>
              </w:rPr>
            </w:pPr>
            <w:r w:rsidRPr="009065AC">
              <w:rPr>
                <w:rFonts w:ascii="Times New Roman" w:hAnsi="Times New Roman"/>
              </w:rPr>
              <w:t xml:space="preserve">Pasirašančiojo vardas, pavardė </w:t>
            </w:r>
          </w:p>
          <w:p w14:paraId="51FAA5C5" w14:textId="77777777" w:rsidR="009065AC" w:rsidRPr="009065AC" w:rsidRDefault="009065AC" w:rsidP="0042056F">
            <w:pPr>
              <w:ind w:right="252"/>
              <w:jc w:val="both"/>
              <w:rPr>
                <w:rFonts w:ascii="Times New Roman" w:hAnsi="Times New Roman"/>
              </w:rPr>
            </w:pPr>
            <w:r w:rsidRPr="009065AC">
              <w:rPr>
                <w:rFonts w:ascii="Times New Roman" w:hAnsi="Times New Roman"/>
              </w:rPr>
              <w:t xml:space="preserve">Zita </w:t>
            </w:r>
            <w:proofErr w:type="spellStart"/>
            <w:r w:rsidRPr="009065AC">
              <w:rPr>
                <w:rFonts w:ascii="Times New Roman" w:hAnsi="Times New Roman"/>
              </w:rPr>
              <w:t>Verbavičienė</w:t>
            </w:r>
            <w:proofErr w:type="spellEnd"/>
          </w:p>
          <w:p w14:paraId="17B65C9F" w14:textId="77777777" w:rsidR="009065AC" w:rsidRPr="009065AC" w:rsidRDefault="009065AC" w:rsidP="0042056F">
            <w:pPr>
              <w:ind w:right="252"/>
              <w:jc w:val="both"/>
              <w:rPr>
                <w:rFonts w:ascii="Times New Roman" w:hAnsi="Times New Roman"/>
              </w:rPr>
            </w:pPr>
            <w:r w:rsidRPr="009065AC">
              <w:rPr>
                <w:rFonts w:ascii="Times New Roman" w:hAnsi="Times New Roman"/>
              </w:rPr>
              <w:t>Direktorė</w:t>
            </w:r>
          </w:p>
          <w:p w14:paraId="4A0C025F" w14:textId="77777777" w:rsidR="009065AC" w:rsidRPr="009065AC" w:rsidRDefault="009065AC" w:rsidP="0042056F">
            <w:pPr>
              <w:ind w:right="252"/>
              <w:jc w:val="both"/>
              <w:rPr>
                <w:rFonts w:ascii="Times New Roman" w:hAnsi="Times New Roman"/>
              </w:rPr>
            </w:pPr>
            <w:r w:rsidRPr="009065AC">
              <w:rPr>
                <w:rFonts w:ascii="Times New Roman" w:hAnsi="Times New Roman"/>
              </w:rPr>
              <w:t>Parašas  ...................................................</w:t>
            </w:r>
          </w:p>
          <w:p w14:paraId="49C3E2B5" w14:textId="77777777" w:rsidR="009065AC" w:rsidRPr="009065AC" w:rsidRDefault="009065AC" w:rsidP="0042056F">
            <w:pPr>
              <w:ind w:right="252"/>
              <w:jc w:val="both"/>
              <w:rPr>
                <w:rFonts w:ascii="Times New Roman" w:hAnsi="Times New Roman"/>
              </w:rPr>
            </w:pPr>
          </w:p>
          <w:p w14:paraId="7ADD1EAE" w14:textId="77777777" w:rsidR="009065AC" w:rsidRPr="009065AC" w:rsidRDefault="009065AC" w:rsidP="0042056F">
            <w:pPr>
              <w:ind w:right="252"/>
              <w:jc w:val="both"/>
              <w:rPr>
                <w:rFonts w:ascii="Times New Roman" w:hAnsi="Times New Roman"/>
              </w:rPr>
            </w:pPr>
            <w:r w:rsidRPr="009065AC">
              <w:rPr>
                <w:rFonts w:ascii="Times New Roman" w:hAnsi="Times New Roman"/>
              </w:rPr>
              <w:t>A. V.</w:t>
            </w:r>
          </w:p>
        </w:tc>
        <w:tc>
          <w:tcPr>
            <w:tcW w:w="4508" w:type="dxa"/>
            <w:tcBorders>
              <w:top w:val="nil"/>
              <w:left w:val="nil"/>
              <w:bottom w:val="nil"/>
              <w:right w:val="nil"/>
            </w:tcBorders>
          </w:tcPr>
          <w:p w14:paraId="0FEEECC1" w14:textId="77777777" w:rsidR="009065AC" w:rsidRPr="009065AC" w:rsidRDefault="009065AC" w:rsidP="0042056F">
            <w:pPr>
              <w:ind w:right="252"/>
              <w:jc w:val="both"/>
              <w:rPr>
                <w:rFonts w:ascii="Times New Roman" w:hAnsi="Times New Roman"/>
              </w:rPr>
            </w:pPr>
          </w:p>
          <w:p w14:paraId="5BFD5F2F" w14:textId="77777777" w:rsidR="009065AC" w:rsidRPr="009065AC" w:rsidRDefault="009065AC" w:rsidP="0042056F">
            <w:pPr>
              <w:ind w:right="252"/>
              <w:jc w:val="both"/>
              <w:rPr>
                <w:rFonts w:ascii="Times New Roman" w:hAnsi="Times New Roman"/>
              </w:rPr>
            </w:pPr>
            <w:r w:rsidRPr="009065AC">
              <w:rPr>
                <w:rFonts w:ascii="Times New Roman" w:hAnsi="Times New Roman"/>
              </w:rPr>
              <w:t xml:space="preserve">Pasirašančiojo vardas, pavardė </w:t>
            </w:r>
          </w:p>
          <w:p w14:paraId="22397B52" w14:textId="77777777" w:rsidR="009065AC" w:rsidRPr="009065AC" w:rsidRDefault="009065AC" w:rsidP="0042056F">
            <w:pPr>
              <w:ind w:right="252"/>
              <w:jc w:val="both"/>
              <w:rPr>
                <w:rFonts w:ascii="Times New Roman" w:hAnsi="Times New Roman"/>
              </w:rPr>
            </w:pPr>
            <w:r w:rsidRPr="009065AC">
              <w:rPr>
                <w:rFonts w:ascii="Times New Roman" w:hAnsi="Times New Roman"/>
              </w:rPr>
              <w:t>.................................</w:t>
            </w:r>
          </w:p>
          <w:p w14:paraId="123CCC30" w14:textId="77777777" w:rsidR="009065AC" w:rsidRPr="009065AC" w:rsidRDefault="009065AC" w:rsidP="0042056F">
            <w:pPr>
              <w:ind w:right="252"/>
              <w:jc w:val="both"/>
              <w:rPr>
                <w:rFonts w:ascii="Times New Roman" w:hAnsi="Times New Roman"/>
              </w:rPr>
            </w:pPr>
            <w:r w:rsidRPr="009065AC">
              <w:rPr>
                <w:rFonts w:ascii="Times New Roman" w:hAnsi="Times New Roman"/>
              </w:rPr>
              <w:t>............................</w:t>
            </w:r>
          </w:p>
          <w:p w14:paraId="41720748" w14:textId="77777777" w:rsidR="009065AC" w:rsidRPr="009065AC" w:rsidRDefault="009065AC" w:rsidP="0042056F">
            <w:pPr>
              <w:ind w:right="252"/>
              <w:jc w:val="both"/>
              <w:rPr>
                <w:rFonts w:ascii="Times New Roman" w:hAnsi="Times New Roman"/>
              </w:rPr>
            </w:pPr>
            <w:r w:rsidRPr="009065AC">
              <w:rPr>
                <w:rFonts w:ascii="Times New Roman" w:hAnsi="Times New Roman"/>
              </w:rPr>
              <w:t>Parašas .....................................................</w:t>
            </w:r>
          </w:p>
          <w:p w14:paraId="4E8E37B0" w14:textId="77777777" w:rsidR="009065AC" w:rsidRPr="009065AC" w:rsidRDefault="009065AC" w:rsidP="0042056F">
            <w:pPr>
              <w:ind w:right="252"/>
              <w:jc w:val="both"/>
              <w:rPr>
                <w:rFonts w:ascii="Times New Roman" w:hAnsi="Times New Roman"/>
              </w:rPr>
            </w:pPr>
          </w:p>
          <w:p w14:paraId="40FB2F4F" w14:textId="77777777" w:rsidR="009065AC" w:rsidRPr="009065AC" w:rsidRDefault="009065AC" w:rsidP="0042056F">
            <w:pPr>
              <w:ind w:right="252"/>
              <w:jc w:val="both"/>
              <w:rPr>
                <w:rFonts w:ascii="Times New Roman" w:hAnsi="Times New Roman"/>
              </w:rPr>
            </w:pPr>
            <w:r w:rsidRPr="009065AC">
              <w:rPr>
                <w:rFonts w:ascii="Times New Roman" w:hAnsi="Times New Roman"/>
              </w:rPr>
              <w:t>A. V.</w:t>
            </w:r>
          </w:p>
        </w:tc>
      </w:tr>
    </w:tbl>
    <w:p w14:paraId="77181C78" w14:textId="5473B931" w:rsidR="00C139D5" w:rsidRDefault="00C139D5">
      <w:pPr>
        <w:rPr>
          <w:b/>
          <w:bCs/>
        </w:rPr>
      </w:pPr>
    </w:p>
    <w:p w14:paraId="49CE1576" w14:textId="0E645943" w:rsidR="004144B0" w:rsidRPr="00022CEE" w:rsidRDefault="004144B0" w:rsidP="004144B0">
      <w:pPr>
        <w:spacing w:after="160" w:line="276" w:lineRule="auto"/>
        <w:jc w:val="center"/>
        <w:rPr>
          <w:rFonts w:eastAsiaTheme="minorEastAsia"/>
          <w:lang w:eastAsia="lt-LT"/>
        </w:rPr>
      </w:pPr>
    </w:p>
    <w:sectPr w:rsidR="004144B0" w:rsidRPr="00022CEE" w:rsidSect="000E26E2">
      <w:footerReference w:type="default" r:id="rId11"/>
      <w:footerReference w:type="first" r:id="rId12"/>
      <w:pgSz w:w="12240" w:h="15840"/>
      <w:pgMar w:top="79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51624" w14:textId="77777777" w:rsidR="005957FC" w:rsidRDefault="005957FC" w:rsidP="002F212E">
      <w:r>
        <w:separator/>
      </w:r>
    </w:p>
  </w:endnote>
  <w:endnote w:type="continuationSeparator" w:id="0">
    <w:p w14:paraId="1221BF26" w14:textId="77777777" w:rsidR="005957FC" w:rsidRDefault="005957FC" w:rsidP="002F2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2423691"/>
      <w:docPartObj>
        <w:docPartGallery w:val="Page Numbers (Bottom of Page)"/>
        <w:docPartUnique/>
      </w:docPartObj>
    </w:sdtPr>
    <w:sdtEndPr/>
    <w:sdtContent>
      <w:p w14:paraId="0FD4EAC6" w14:textId="529A196A" w:rsidR="000E26E2" w:rsidRDefault="000E26E2">
        <w:pPr>
          <w:pStyle w:val="Porat"/>
          <w:jc w:val="center"/>
        </w:pPr>
        <w:r>
          <w:fldChar w:fldCharType="begin"/>
        </w:r>
        <w:r>
          <w:instrText>PAGE   \* MERGEFORMAT</w:instrText>
        </w:r>
        <w:r>
          <w:fldChar w:fldCharType="separate"/>
        </w:r>
        <w:r w:rsidR="004C4981">
          <w:rPr>
            <w:noProof/>
          </w:rPr>
          <w:t>12</w:t>
        </w:r>
        <w:r>
          <w:fldChar w:fldCharType="end"/>
        </w:r>
      </w:p>
    </w:sdtContent>
  </w:sdt>
  <w:p w14:paraId="2929B827" w14:textId="132F1212" w:rsidR="000E26E2" w:rsidRDefault="000E26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1136117"/>
      <w:docPartObj>
        <w:docPartGallery w:val="Page Numbers (Bottom of Page)"/>
        <w:docPartUnique/>
      </w:docPartObj>
    </w:sdtPr>
    <w:sdtEndPr/>
    <w:sdtContent>
      <w:p w14:paraId="05927E70" w14:textId="5F5E69DE" w:rsidR="000E26E2" w:rsidRDefault="000E26E2">
        <w:pPr>
          <w:pStyle w:val="Porat"/>
          <w:jc w:val="center"/>
        </w:pPr>
        <w:r>
          <w:fldChar w:fldCharType="begin"/>
        </w:r>
        <w:r>
          <w:instrText>PAGE   \* MERGEFORMAT</w:instrText>
        </w:r>
        <w:r>
          <w:fldChar w:fldCharType="separate"/>
        </w:r>
        <w:r>
          <w:t>2</w:t>
        </w:r>
        <w:r>
          <w:fldChar w:fldCharType="end"/>
        </w:r>
      </w:p>
    </w:sdtContent>
  </w:sdt>
  <w:p w14:paraId="3E4E39ED" w14:textId="77777777" w:rsidR="00791571" w:rsidRDefault="007915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F6A1A" w14:textId="77777777" w:rsidR="005957FC" w:rsidRDefault="005957FC" w:rsidP="002F212E">
      <w:r>
        <w:separator/>
      </w:r>
    </w:p>
  </w:footnote>
  <w:footnote w:type="continuationSeparator" w:id="0">
    <w:p w14:paraId="5C269615" w14:textId="77777777" w:rsidR="005957FC" w:rsidRDefault="005957FC" w:rsidP="002F2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C6665C"/>
    <w:multiLevelType w:val="multilevel"/>
    <w:tmpl w:val="BA1AF6AA"/>
    <w:lvl w:ilvl="0">
      <w:start w:val="1"/>
      <w:numFmt w:val="decimal"/>
      <w:lvlText w:val="%1."/>
      <w:lvlJc w:val="left"/>
      <w:pPr>
        <w:ind w:left="1422" w:hanging="720"/>
        <w:jc w:val="right"/>
      </w:pPr>
      <w:rPr>
        <w:rFonts w:hint="default"/>
        <w:b w:val="0"/>
        <w:spacing w:val="0"/>
        <w:w w:val="100"/>
        <w:lang w:val="lt-LT" w:eastAsia="en-US" w:bidi="ar-SA"/>
      </w:rPr>
    </w:lvl>
    <w:lvl w:ilvl="1">
      <w:start w:val="1"/>
      <w:numFmt w:val="decimal"/>
      <w:lvlText w:val="%1.%2."/>
      <w:lvlJc w:val="left"/>
      <w:pPr>
        <w:ind w:left="526" w:hanging="896"/>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028" w:hanging="111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200" w:hanging="1115"/>
      </w:pPr>
      <w:rPr>
        <w:rFonts w:hint="default"/>
        <w:lang w:val="lt-LT" w:eastAsia="en-US" w:bidi="ar-SA"/>
      </w:rPr>
    </w:lvl>
    <w:lvl w:ilvl="4">
      <w:numFmt w:val="bullet"/>
      <w:lvlText w:val="•"/>
      <w:lvlJc w:val="left"/>
      <w:pPr>
        <w:ind w:left="1420" w:hanging="1115"/>
      </w:pPr>
      <w:rPr>
        <w:rFonts w:hint="default"/>
        <w:lang w:val="lt-LT" w:eastAsia="en-US" w:bidi="ar-SA"/>
      </w:rPr>
    </w:lvl>
    <w:lvl w:ilvl="5">
      <w:numFmt w:val="bullet"/>
      <w:lvlText w:val="•"/>
      <w:lvlJc w:val="left"/>
      <w:pPr>
        <w:ind w:left="1920" w:hanging="1115"/>
      </w:pPr>
      <w:rPr>
        <w:rFonts w:hint="default"/>
        <w:lang w:val="lt-LT" w:eastAsia="en-US" w:bidi="ar-SA"/>
      </w:rPr>
    </w:lvl>
    <w:lvl w:ilvl="6">
      <w:numFmt w:val="bullet"/>
      <w:lvlText w:val="•"/>
      <w:lvlJc w:val="left"/>
      <w:pPr>
        <w:ind w:left="2140" w:hanging="1115"/>
      </w:pPr>
      <w:rPr>
        <w:rFonts w:hint="default"/>
        <w:lang w:val="lt-LT" w:eastAsia="en-US" w:bidi="ar-SA"/>
      </w:rPr>
    </w:lvl>
    <w:lvl w:ilvl="7">
      <w:numFmt w:val="bullet"/>
      <w:lvlText w:val="•"/>
      <w:lvlJc w:val="left"/>
      <w:pPr>
        <w:ind w:left="4120" w:hanging="1115"/>
      </w:pPr>
      <w:rPr>
        <w:rFonts w:hint="default"/>
        <w:lang w:val="lt-LT" w:eastAsia="en-US" w:bidi="ar-SA"/>
      </w:rPr>
    </w:lvl>
    <w:lvl w:ilvl="8">
      <w:numFmt w:val="bullet"/>
      <w:lvlText w:val="•"/>
      <w:lvlJc w:val="left"/>
      <w:pPr>
        <w:ind w:left="6100" w:hanging="1115"/>
      </w:pPr>
      <w:rPr>
        <w:rFonts w:hint="default"/>
        <w:lang w:val="lt-LT" w:eastAsia="en-US" w:bidi="ar-SA"/>
      </w:rPr>
    </w:lvl>
  </w:abstractNum>
  <w:abstractNum w:abstractNumId="1"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E2F"/>
    <w:rsid w:val="00010924"/>
    <w:rsid w:val="00013434"/>
    <w:rsid w:val="00022CEE"/>
    <w:rsid w:val="000435B3"/>
    <w:rsid w:val="00085EB5"/>
    <w:rsid w:val="000A511D"/>
    <w:rsid w:val="000B632A"/>
    <w:rsid w:val="000C7720"/>
    <w:rsid w:val="000E26E2"/>
    <w:rsid w:val="000E4DF6"/>
    <w:rsid w:val="001026B1"/>
    <w:rsid w:val="001467DC"/>
    <w:rsid w:val="001555C5"/>
    <w:rsid w:val="00155770"/>
    <w:rsid w:val="00164660"/>
    <w:rsid w:val="00172F25"/>
    <w:rsid w:val="00174024"/>
    <w:rsid w:val="001831C3"/>
    <w:rsid w:val="00184D07"/>
    <w:rsid w:val="00192174"/>
    <w:rsid w:val="0019401D"/>
    <w:rsid w:val="001A5110"/>
    <w:rsid w:val="001D0870"/>
    <w:rsid w:val="001D6963"/>
    <w:rsid w:val="001E4748"/>
    <w:rsid w:val="00203665"/>
    <w:rsid w:val="00224E82"/>
    <w:rsid w:val="00226D6A"/>
    <w:rsid w:val="002277BC"/>
    <w:rsid w:val="00230C64"/>
    <w:rsid w:val="00230EB8"/>
    <w:rsid w:val="002662F7"/>
    <w:rsid w:val="00285797"/>
    <w:rsid w:val="002A5F1C"/>
    <w:rsid w:val="002B275A"/>
    <w:rsid w:val="002C2466"/>
    <w:rsid w:val="002C3656"/>
    <w:rsid w:val="002D3FF4"/>
    <w:rsid w:val="002D5AED"/>
    <w:rsid w:val="002E1462"/>
    <w:rsid w:val="002F212E"/>
    <w:rsid w:val="00303772"/>
    <w:rsid w:val="003113DE"/>
    <w:rsid w:val="00317A62"/>
    <w:rsid w:val="0032222B"/>
    <w:rsid w:val="00322386"/>
    <w:rsid w:val="0033114C"/>
    <w:rsid w:val="0033539A"/>
    <w:rsid w:val="0037105D"/>
    <w:rsid w:val="003868E1"/>
    <w:rsid w:val="00396265"/>
    <w:rsid w:val="003B0A75"/>
    <w:rsid w:val="003B478F"/>
    <w:rsid w:val="003B4F1A"/>
    <w:rsid w:val="003D29A2"/>
    <w:rsid w:val="003D3C86"/>
    <w:rsid w:val="0040460E"/>
    <w:rsid w:val="004125E5"/>
    <w:rsid w:val="004144B0"/>
    <w:rsid w:val="0042056F"/>
    <w:rsid w:val="0042238F"/>
    <w:rsid w:val="00424DF0"/>
    <w:rsid w:val="00441391"/>
    <w:rsid w:val="0044328D"/>
    <w:rsid w:val="00457AC2"/>
    <w:rsid w:val="00471CB4"/>
    <w:rsid w:val="00471F4E"/>
    <w:rsid w:val="004731A7"/>
    <w:rsid w:val="004779A4"/>
    <w:rsid w:val="00494D06"/>
    <w:rsid w:val="00496AC2"/>
    <w:rsid w:val="004A34C0"/>
    <w:rsid w:val="004A6F98"/>
    <w:rsid w:val="004C4981"/>
    <w:rsid w:val="004C7CE7"/>
    <w:rsid w:val="004D3125"/>
    <w:rsid w:val="0050542A"/>
    <w:rsid w:val="00524116"/>
    <w:rsid w:val="00527BFA"/>
    <w:rsid w:val="00534194"/>
    <w:rsid w:val="005449AA"/>
    <w:rsid w:val="00557C20"/>
    <w:rsid w:val="005653B1"/>
    <w:rsid w:val="005721BD"/>
    <w:rsid w:val="005724AA"/>
    <w:rsid w:val="00573B28"/>
    <w:rsid w:val="00590F93"/>
    <w:rsid w:val="00592CA9"/>
    <w:rsid w:val="005957FC"/>
    <w:rsid w:val="0059629C"/>
    <w:rsid w:val="005A31DC"/>
    <w:rsid w:val="005B018E"/>
    <w:rsid w:val="005C120B"/>
    <w:rsid w:val="005C7103"/>
    <w:rsid w:val="005D0C2C"/>
    <w:rsid w:val="005D2A24"/>
    <w:rsid w:val="005E4018"/>
    <w:rsid w:val="005E7A9A"/>
    <w:rsid w:val="006011FD"/>
    <w:rsid w:val="00604155"/>
    <w:rsid w:val="0062030D"/>
    <w:rsid w:val="00623F70"/>
    <w:rsid w:val="00632B0D"/>
    <w:rsid w:val="00633EC8"/>
    <w:rsid w:val="0065286B"/>
    <w:rsid w:val="00663AAC"/>
    <w:rsid w:val="0066741A"/>
    <w:rsid w:val="0067083E"/>
    <w:rsid w:val="006761A8"/>
    <w:rsid w:val="00681E59"/>
    <w:rsid w:val="00684E2F"/>
    <w:rsid w:val="006978A2"/>
    <w:rsid w:val="006A20A6"/>
    <w:rsid w:val="006B66C5"/>
    <w:rsid w:val="006B6B2B"/>
    <w:rsid w:val="006D785C"/>
    <w:rsid w:val="006E1238"/>
    <w:rsid w:val="006E2375"/>
    <w:rsid w:val="006F5B50"/>
    <w:rsid w:val="006F65A9"/>
    <w:rsid w:val="006F6D91"/>
    <w:rsid w:val="00725AF2"/>
    <w:rsid w:val="0074349E"/>
    <w:rsid w:val="00745355"/>
    <w:rsid w:val="007734BB"/>
    <w:rsid w:val="00791571"/>
    <w:rsid w:val="00797522"/>
    <w:rsid w:val="007C1D14"/>
    <w:rsid w:val="007C20FD"/>
    <w:rsid w:val="007C625C"/>
    <w:rsid w:val="007E2E75"/>
    <w:rsid w:val="007E4D60"/>
    <w:rsid w:val="007E5F9C"/>
    <w:rsid w:val="007E7EF4"/>
    <w:rsid w:val="00804B06"/>
    <w:rsid w:val="00817FB7"/>
    <w:rsid w:val="00861F84"/>
    <w:rsid w:val="00894C2E"/>
    <w:rsid w:val="00897F9C"/>
    <w:rsid w:val="008C2484"/>
    <w:rsid w:val="008D0073"/>
    <w:rsid w:val="008D0F6A"/>
    <w:rsid w:val="008D46E3"/>
    <w:rsid w:val="009065AC"/>
    <w:rsid w:val="00916068"/>
    <w:rsid w:val="009407AC"/>
    <w:rsid w:val="00947982"/>
    <w:rsid w:val="00960627"/>
    <w:rsid w:val="00962618"/>
    <w:rsid w:val="00973266"/>
    <w:rsid w:val="00996951"/>
    <w:rsid w:val="009A5E13"/>
    <w:rsid w:val="009B1C80"/>
    <w:rsid w:val="009B282B"/>
    <w:rsid w:val="009B5A93"/>
    <w:rsid w:val="009C30E7"/>
    <w:rsid w:val="009D15C1"/>
    <w:rsid w:val="009D69AB"/>
    <w:rsid w:val="009D7629"/>
    <w:rsid w:val="009E050A"/>
    <w:rsid w:val="00A02CAA"/>
    <w:rsid w:val="00A12603"/>
    <w:rsid w:val="00A20AF7"/>
    <w:rsid w:val="00A21B82"/>
    <w:rsid w:val="00A221B6"/>
    <w:rsid w:val="00A229C7"/>
    <w:rsid w:val="00A56108"/>
    <w:rsid w:val="00A802D6"/>
    <w:rsid w:val="00AA73D3"/>
    <w:rsid w:val="00AC66A8"/>
    <w:rsid w:val="00AC6F82"/>
    <w:rsid w:val="00AD436D"/>
    <w:rsid w:val="00AF03E5"/>
    <w:rsid w:val="00AF468B"/>
    <w:rsid w:val="00B10E90"/>
    <w:rsid w:val="00B229A3"/>
    <w:rsid w:val="00B26F15"/>
    <w:rsid w:val="00B27BBA"/>
    <w:rsid w:val="00B52BA8"/>
    <w:rsid w:val="00B81A88"/>
    <w:rsid w:val="00B971C4"/>
    <w:rsid w:val="00BA050A"/>
    <w:rsid w:val="00BB1C00"/>
    <w:rsid w:val="00BB4193"/>
    <w:rsid w:val="00BB7F2D"/>
    <w:rsid w:val="00BF1292"/>
    <w:rsid w:val="00BF4C93"/>
    <w:rsid w:val="00C139D5"/>
    <w:rsid w:val="00C22FC2"/>
    <w:rsid w:val="00C3194D"/>
    <w:rsid w:val="00C41DBC"/>
    <w:rsid w:val="00C5186D"/>
    <w:rsid w:val="00C72767"/>
    <w:rsid w:val="00C86CA8"/>
    <w:rsid w:val="00CB45B2"/>
    <w:rsid w:val="00CC3004"/>
    <w:rsid w:val="00CD7079"/>
    <w:rsid w:val="00CF4F65"/>
    <w:rsid w:val="00CF5292"/>
    <w:rsid w:val="00CF7EF1"/>
    <w:rsid w:val="00D2378B"/>
    <w:rsid w:val="00D33F65"/>
    <w:rsid w:val="00D41484"/>
    <w:rsid w:val="00D41D3F"/>
    <w:rsid w:val="00D478B4"/>
    <w:rsid w:val="00D7109A"/>
    <w:rsid w:val="00D93D0A"/>
    <w:rsid w:val="00DA26BE"/>
    <w:rsid w:val="00DB3E55"/>
    <w:rsid w:val="00DD61C2"/>
    <w:rsid w:val="00DE5867"/>
    <w:rsid w:val="00DE7BBB"/>
    <w:rsid w:val="00DF4C26"/>
    <w:rsid w:val="00E07908"/>
    <w:rsid w:val="00E14D9A"/>
    <w:rsid w:val="00E4226D"/>
    <w:rsid w:val="00E43DAB"/>
    <w:rsid w:val="00E7684A"/>
    <w:rsid w:val="00E83DC0"/>
    <w:rsid w:val="00E92B69"/>
    <w:rsid w:val="00E92CC2"/>
    <w:rsid w:val="00E94C4D"/>
    <w:rsid w:val="00EA6704"/>
    <w:rsid w:val="00EE4DB7"/>
    <w:rsid w:val="00EF0CEC"/>
    <w:rsid w:val="00F2129B"/>
    <w:rsid w:val="00F2546F"/>
    <w:rsid w:val="00F429C5"/>
    <w:rsid w:val="00F83721"/>
    <w:rsid w:val="00F8797C"/>
    <w:rsid w:val="00F95680"/>
    <w:rsid w:val="00FC39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36F62B"/>
  <w15:chartTrackingRefBased/>
  <w15:docId w15:val="{F30C5082-05D1-40F8-A395-52CA18F4F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szCs w:val="24"/>
      <w:lang w:eastAsia="en-US"/>
    </w:rPr>
  </w:style>
  <w:style w:type="paragraph" w:styleId="Antrat1">
    <w:name w:val="heading 1"/>
    <w:basedOn w:val="prastasis"/>
    <w:link w:val="Antrat1Diagrama"/>
    <w:uiPriority w:val="9"/>
    <w:qFormat/>
    <w:rsid w:val="004144B0"/>
    <w:pPr>
      <w:widowControl w:val="0"/>
      <w:autoSpaceDE w:val="0"/>
      <w:autoSpaceDN w:val="0"/>
      <w:spacing w:line="274" w:lineRule="exact"/>
      <w:ind w:left="1421" w:hanging="360"/>
      <w:jc w:val="both"/>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5E7A9A"/>
    <w:rPr>
      <w:u w:val="single"/>
    </w:rPr>
  </w:style>
  <w:style w:type="character" w:styleId="Komentaronuoroda">
    <w:name w:val="annotation reference"/>
    <w:basedOn w:val="Numatytasispastraiposriftas"/>
    <w:uiPriority w:val="99"/>
    <w:semiHidden/>
    <w:unhideWhenUsed/>
    <w:rsid w:val="003D3C86"/>
    <w:rPr>
      <w:sz w:val="16"/>
      <w:szCs w:val="16"/>
    </w:rPr>
  </w:style>
  <w:style w:type="paragraph" w:styleId="Komentarotekstas">
    <w:name w:val="annotation text"/>
    <w:basedOn w:val="prastasis"/>
    <w:link w:val="KomentarotekstasDiagrama"/>
    <w:uiPriority w:val="99"/>
    <w:semiHidden/>
    <w:unhideWhenUsed/>
    <w:rsid w:val="003D3C86"/>
    <w:rPr>
      <w:sz w:val="20"/>
      <w:szCs w:val="20"/>
    </w:rPr>
  </w:style>
  <w:style w:type="character" w:customStyle="1" w:styleId="KomentarotekstasDiagrama">
    <w:name w:val="Komentaro tekstas Diagrama"/>
    <w:basedOn w:val="Numatytasispastraiposriftas"/>
    <w:link w:val="Komentarotekstas"/>
    <w:uiPriority w:val="99"/>
    <w:semiHidden/>
    <w:rsid w:val="003D3C86"/>
    <w:rPr>
      <w:lang w:eastAsia="en-US"/>
    </w:rPr>
  </w:style>
  <w:style w:type="paragraph" w:styleId="Komentarotema">
    <w:name w:val="annotation subject"/>
    <w:basedOn w:val="Komentarotekstas"/>
    <w:next w:val="Komentarotekstas"/>
    <w:link w:val="KomentarotemaDiagrama"/>
    <w:uiPriority w:val="99"/>
    <w:semiHidden/>
    <w:unhideWhenUsed/>
    <w:rsid w:val="003D3C86"/>
    <w:rPr>
      <w:b/>
      <w:bCs/>
    </w:rPr>
  </w:style>
  <w:style w:type="character" w:customStyle="1" w:styleId="KomentarotemaDiagrama">
    <w:name w:val="Komentaro tema Diagrama"/>
    <w:basedOn w:val="KomentarotekstasDiagrama"/>
    <w:link w:val="Komentarotema"/>
    <w:uiPriority w:val="99"/>
    <w:semiHidden/>
    <w:rsid w:val="003D3C86"/>
    <w:rPr>
      <w:b/>
      <w:bCs/>
      <w:lang w:eastAsia="en-US"/>
    </w:rPr>
  </w:style>
  <w:style w:type="paragraph" w:styleId="Debesliotekstas">
    <w:name w:val="Balloon Text"/>
    <w:basedOn w:val="prastasis"/>
    <w:link w:val="DebesliotekstasDiagrama"/>
    <w:uiPriority w:val="99"/>
    <w:semiHidden/>
    <w:unhideWhenUsed/>
    <w:rsid w:val="003D3C8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C8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B10E90"/>
    <w:rPr>
      <w:color w:val="605E5C"/>
      <w:shd w:val="clear" w:color="auto" w:fill="E1DFDD"/>
    </w:rPr>
  </w:style>
  <w:style w:type="table" w:styleId="Lentelstinklelis">
    <w:name w:val="Table Grid"/>
    <w:basedOn w:val="prastojilentel"/>
    <w:uiPriority w:val="39"/>
    <w:rsid w:val="005C7103"/>
    <w:rPr>
      <w:rFonts w:ascii="Calibri" w:eastAsia="Calibri"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F212E"/>
    <w:pPr>
      <w:tabs>
        <w:tab w:val="center" w:pos="4819"/>
        <w:tab w:val="right" w:pos="9638"/>
      </w:tabs>
    </w:pPr>
  </w:style>
  <w:style w:type="character" w:customStyle="1" w:styleId="AntratsDiagrama">
    <w:name w:val="Antraštės Diagrama"/>
    <w:basedOn w:val="Numatytasispastraiposriftas"/>
    <w:link w:val="Antrats"/>
    <w:uiPriority w:val="99"/>
    <w:rsid w:val="002F212E"/>
    <w:rPr>
      <w:sz w:val="24"/>
      <w:szCs w:val="24"/>
      <w:lang w:eastAsia="en-US"/>
    </w:rPr>
  </w:style>
  <w:style w:type="paragraph" w:styleId="Porat">
    <w:name w:val="footer"/>
    <w:basedOn w:val="prastasis"/>
    <w:link w:val="PoratDiagrama"/>
    <w:uiPriority w:val="99"/>
    <w:unhideWhenUsed/>
    <w:rsid w:val="002F212E"/>
    <w:pPr>
      <w:tabs>
        <w:tab w:val="center" w:pos="4819"/>
        <w:tab w:val="right" w:pos="9638"/>
      </w:tabs>
    </w:pPr>
  </w:style>
  <w:style w:type="character" w:customStyle="1" w:styleId="PoratDiagrama">
    <w:name w:val="Poraštė Diagrama"/>
    <w:basedOn w:val="Numatytasispastraiposriftas"/>
    <w:link w:val="Porat"/>
    <w:uiPriority w:val="99"/>
    <w:rsid w:val="002F212E"/>
    <w:rPr>
      <w:sz w:val="24"/>
      <w:szCs w:val="24"/>
      <w:lang w:eastAsia="en-US"/>
    </w:rPr>
  </w:style>
  <w:style w:type="paragraph" w:customStyle="1" w:styleId="Stilius3">
    <w:name w:val="Stilius3"/>
    <w:basedOn w:val="prastasis"/>
    <w:link w:val="Stilius3Diagrama"/>
    <w:qFormat/>
    <w:rsid w:val="00224E82"/>
    <w:pPr>
      <w:spacing w:before="200"/>
      <w:jc w:val="both"/>
    </w:pPr>
    <w:rPr>
      <w:rFonts w:eastAsia="Calibri"/>
      <w:sz w:val="22"/>
      <w:szCs w:val="22"/>
    </w:rPr>
  </w:style>
  <w:style w:type="character" w:customStyle="1" w:styleId="Stilius3Diagrama">
    <w:name w:val="Stilius3 Diagrama"/>
    <w:link w:val="Stilius3"/>
    <w:rsid w:val="00224E82"/>
    <w:rPr>
      <w:rFonts w:eastAsia="Calibri"/>
      <w:sz w:val="22"/>
      <w:szCs w:val="22"/>
      <w:lang w:eastAsia="en-US"/>
    </w:rPr>
  </w:style>
  <w:style w:type="paragraph" w:customStyle="1" w:styleId="Bodytxt">
    <w:name w:val="Bodytxt"/>
    <w:basedOn w:val="prastasis"/>
    <w:rsid w:val="00224E82"/>
    <w:pPr>
      <w:keepNext/>
      <w:jc w:val="both"/>
    </w:pPr>
    <w:rPr>
      <w:sz w:val="22"/>
      <w:szCs w:val="22"/>
      <w:lang w:eastAsia="fi-FI"/>
    </w:rPr>
  </w:style>
  <w:style w:type="character" w:customStyle="1" w:styleId="Antrat1Diagrama">
    <w:name w:val="Antraštė 1 Diagrama"/>
    <w:basedOn w:val="Numatytasispastraiposriftas"/>
    <w:link w:val="Antrat1"/>
    <w:uiPriority w:val="9"/>
    <w:rsid w:val="004144B0"/>
    <w:rPr>
      <w:b/>
      <w:bCs/>
      <w:sz w:val="24"/>
      <w:szCs w:val="24"/>
      <w:lang w:eastAsia="en-US"/>
    </w:rPr>
  </w:style>
  <w:style w:type="table" w:customStyle="1" w:styleId="TableNormal1">
    <w:name w:val="Table Normal1"/>
    <w:uiPriority w:val="2"/>
    <w:semiHidden/>
    <w:unhideWhenUsed/>
    <w:qFormat/>
    <w:rsid w:val="004144B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4144B0"/>
    <w:pPr>
      <w:widowControl w:val="0"/>
      <w:autoSpaceDE w:val="0"/>
      <w:autoSpaceDN w:val="0"/>
      <w:ind w:left="774" w:firstLine="720"/>
      <w:jc w:val="both"/>
    </w:pPr>
  </w:style>
  <w:style w:type="character" w:customStyle="1" w:styleId="PagrindinistekstasDiagrama">
    <w:name w:val="Pagrindinis tekstas Diagrama"/>
    <w:basedOn w:val="Numatytasispastraiposriftas"/>
    <w:link w:val="Pagrindinistekstas"/>
    <w:uiPriority w:val="1"/>
    <w:rsid w:val="004144B0"/>
    <w:rPr>
      <w:sz w:val="24"/>
      <w:szCs w:val="24"/>
      <w:lang w:eastAsia="en-US"/>
    </w:rPr>
  </w:style>
  <w:style w:type="paragraph" w:styleId="Sraopastraipa">
    <w:name w:val="List Paragraph"/>
    <w:basedOn w:val="prastasis"/>
    <w:uiPriority w:val="1"/>
    <w:qFormat/>
    <w:rsid w:val="004144B0"/>
    <w:pPr>
      <w:widowControl w:val="0"/>
      <w:autoSpaceDE w:val="0"/>
      <w:autoSpaceDN w:val="0"/>
      <w:ind w:left="774" w:firstLine="720"/>
      <w:jc w:val="both"/>
    </w:pPr>
    <w:rPr>
      <w:sz w:val="22"/>
      <w:szCs w:val="22"/>
    </w:rPr>
  </w:style>
  <w:style w:type="paragraph" w:customStyle="1" w:styleId="TableParagraph">
    <w:name w:val="Table Paragraph"/>
    <w:basedOn w:val="prastasis"/>
    <w:uiPriority w:val="1"/>
    <w:qFormat/>
    <w:rsid w:val="004144B0"/>
    <w:pPr>
      <w:widowControl w:val="0"/>
      <w:autoSpaceDE w:val="0"/>
      <w:autoSpaceDN w:val="0"/>
    </w:pPr>
    <w:rPr>
      <w:sz w:val="22"/>
      <w:szCs w:val="22"/>
    </w:rPr>
  </w:style>
  <w:style w:type="character" w:customStyle="1" w:styleId="Neapdorotaspaminjimas2">
    <w:name w:val="Neapdorotas paminėjimas2"/>
    <w:basedOn w:val="Numatytasispastraiposriftas"/>
    <w:uiPriority w:val="99"/>
    <w:semiHidden/>
    <w:unhideWhenUsed/>
    <w:rsid w:val="00EA6704"/>
    <w:rPr>
      <w:color w:val="605E5C"/>
      <w:shd w:val="clear" w:color="auto" w:fill="E1DFDD"/>
    </w:rPr>
  </w:style>
  <w:style w:type="table" w:customStyle="1" w:styleId="Lentelstinklelis1">
    <w:name w:val="Lentelės tinklelis1"/>
    <w:basedOn w:val="prastojilentel"/>
    <w:next w:val="Lentelstinklelis"/>
    <w:uiPriority w:val="39"/>
    <w:rsid w:val="009065AC"/>
    <w:rPr>
      <w:rFonts w:ascii="Calibri" w:eastAsia="Calibri"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A221B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221B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50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mindaugas.mizgaitis@kaunovandeny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Valdyti_x0020_sutart_x012f_ xmlns="a98b9ca2-cd26-4ddd-b6c1-6174c91be4f5">
      <Url xsi:nil="true"/>
      <Description xsi:nil="true"/>
    </Valdyti_x0020_sutart_x012f_>
    <EcmDocumentType xmlns="c3d77bd6-21b3-4b85-843f-4d2888c89d9c">Sutartis</EcmDocumentType>
    <Tiekimo_x0020_sutarties_x0020_teisi_x0173__x0020_valdymas xmlns="a98b9ca2-cd26-4ddd-b6c1-6174c91be4f5">
      <Url xsi:nil="true"/>
      <Description xsi:nil="true"/>
    </Tiekimo_x0020_sutarties_x0020_teisi_x0173__x0020_valdy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044441BE9731C459476B01B002CAF08" ma:contentTypeVersion="9" ma:contentTypeDescription="Kurkite naują dokumentą." ma:contentTypeScope="" ma:versionID="70959be2b01f3a6e56b31c8afae50b6b">
  <xsd:schema xmlns:xsd="http://www.w3.org/2001/XMLSchema" xmlns:xs="http://www.w3.org/2001/XMLSchema" xmlns:p="http://schemas.microsoft.com/office/2006/metadata/properties" xmlns:ns1="c3d77bd6-21b3-4b85-843f-4d2888c89d9c" xmlns:ns3="a98b9ca2-cd26-4ddd-b6c1-6174c91be4f5" targetNamespace="http://schemas.microsoft.com/office/2006/metadata/properties" ma:root="true" ma:fieldsID="1575112143aa6c7ccea455904623e376" ns1:_="" ns3:_="">
    <xsd:import namespace="c3d77bd6-21b3-4b85-843f-4d2888c89d9c"/>
    <xsd:import namespace="a98b9ca2-cd26-4ddd-b6c1-6174c91be4f5"/>
    <xsd:element name="properties">
      <xsd:complexType>
        <xsd:sequence>
          <xsd:element name="documentManagement">
            <xsd:complexType>
              <xsd:all>
                <xsd:element ref="ns1:EcmDocumentType" minOccurs="0"/>
                <xsd:element ref="ns3:Valdyti_x0020_sutart_x012f_" minOccurs="0"/>
                <xsd:element ref="ns1:Ecm4dFlowStatusNoLink" minOccurs="0"/>
                <xsd:element ref="ns1:Ecm4dFlowStatusTag" minOccurs="0"/>
                <xsd:element ref="ns1:Ecm4dFlowStatusStageTag" minOccurs="0"/>
                <xsd:element ref="ns3:Tiekimo_x0020_sutarties_x0020_teisi_x0173__x0020_valdymas" minOccurs="0"/>
                <xsd:element ref="ns1: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77bd6-21b3-4b85-843f-4d2888c89d9c" elementFormDefault="qualified">
    <xsd:import namespace="http://schemas.microsoft.com/office/2006/documentManagement/types"/>
    <xsd:import namespace="http://schemas.microsoft.com/office/infopath/2007/PartnerControls"/>
    <xsd:element name="EcmDocumentType" ma:index="0" nillable="true" ma:displayName="Dok. tipas" ma:default="Sutartis" ma:format="Dropdown" ma:internalName="EcmDocumentType">
      <xsd:simpleType>
        <xsd:restriction base="dms:Choice">
          <xsd:enumeration value="Sutartis"/>
          <xsd:enumeration value="Priedas"/>
          <xsd:enumeration value="Kita"/>
        </xsd:restriction>
      </xsd:simpleType>
    </xsd:element>
    <xsd:element name="Ecm4dFlowStatusNoLink" ma:index="10" nillable="true" ma:displayName="Proceso  būsena" ma:description="" ma:list="{8fe899dd-cf06-4a81-89c4-012873b88349}" ma:internalName="Ecm4dFlowStatusNoLink" ma:readOnly="true" ma:showField="Ecm4dCommonTitleLcid1063">
      <xsd:simpleType>
        <xsd:restriction base="dms:Lookup"/>
      </xsd:simpleType>
    </xsd:element>
    <xsd:element name="Ecm4dFlowStatusTag" ma:index="11" nillable="true" ma:displayName="Proceso būsenos etiketė" ma:description="" ma:list="{8fe899dd-cf06-4a81-89c4-012873b88349}" ma:internalName="Ecm4dFlowStatusTag" ma:readOnly="true" ma:showField="Title">
      <xsd:simpleType>
        <xsd:restriction base="dms:Lookup"/>
      </xsd:simpleType>
    </xsd:element>
    <xsd:element name="Ecm4dFlowStatusStageTag" ma:index="12" nillable="true" ma:displayName="Proceso etapo etiketė" ma:description="" ma:list="{8fe899dd-cf06-4a81-89c4-012873b88349}" ma:internalName="Ecm4dFlowStatusStageTag" ma:readOnly="true" ma:showField="Ecm4dStatusFlowStageTag">
      <xsd:simpleType>
        <xsd:restriction base="dms:Lookup"/>
      </xsd:simpleType>
    </xsd:element>
    <xsd:element name="SharedWithUsers" ma:index="14"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98b9ca2-cd26-4ddd-b6c1-6174c91be4f5" elementFormDefault="qualified">
    <xsd:import namespace="http://schemas.microsoft.com/office/2006/documentManagement/types"/>
    <xsd:import namespace="http://schemas.microsoft.com/office/infopath/2007/PartnerControls"/>
    <xsd:element name="Valdyti_x0020_sutart_x012f_" ma:index="9" nillable="true" ma:displayName="Valdyti sutartį" ma:internalName="Valdyti_x0020_sutart_x012f_">
      <xsd:complexType>
        <xsd:complexContent>
          <xsd:extension base="dms:URL">
            <xsd:sequence>
              <xsd:element name="Url" type="dms:ValidUrl" minOccurs="0" nillable="true"/>
              <xsd:element name="Description" type="xsd:string" nillable="true"/>
            </xsd:sequence>
          </xsd:extension>
        </xsd:complexContent>
      </xsd:complexType>
    </xsd:element>
    <xsd:element name="Tiekimo_x0020_sutarties_x0020_teisi_x0173__x0020_valdymas" ma:index="13" nillable="true" ma:displayName="Tiekimo sutarties teisių valdymas" ma:internalName="Tiekimo_x0020_sutarties_x0020_teisi_x0173__x0020_valdyma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urinio tipas"/>
        <xsd:element ref="dc:title" minOccurs="0" maxOccurs="1" ma:index="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A73B76-20CE-427B-B14D-705899457E71}">
  <ds:schemaRefs>
    <ds:schemaRef ds:uri="http://schemas.microsoft.com/office/2006/metadata/properties"/>
    <ds:schemaRef ds:uri="http://schemas.microsoft.com/office/infopath/2007/PartnerControls"/>
    <ds:schemaRef ds:uri="a98b9ca2-cd26-4ddd-b6c1-6174c91be4f5"/>
    <ds:schemaRef ds:uri="c3d77bd6-21b3-4b85-843f-4d2888c89d9c"/>
  </ds:schemaRefs>
</ds:datastoreItem>
</file>

<file path=customXml/itemProps2.xml><?xml version="1.0" encoding="utf-8"?>
<ds:datastoreItem xmlns:ds="http://schemas.openxmlformats.org/officeDocument/2006/customXml" ds:itemID="{EE24E833-C25D-472C-B555-B34B7294E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77bd6-21b3-4b85-843f-4d2888c89d9c"/>
    <ds:schemaRef ds:uri="a98b9ca2-cd26-4ddd-b6c1-6174c91be4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8EEF12-D66B-44F7-ADC1-45C9DE25B0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5559</Words>
  <Characters>3169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dc:creator>
  <cp:keywords/>
  <dc:description/>
  <cp:lastModifiedBy>Šarūnas Rudys</cp:lastModifiedBy>
  <cp:revision>26</cp:revision>
  <dcterms:created xsi:type="dcterms:W3CDTF">2024-03-07T09:28:00Z</dcterms:created>
  <dcterms:modified xsi:type="dcterms:W3CDTF">2025-06-05T06:50:00Z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0x010100B044441BE9731C459476B01B002CAF08</vt:lpwstr>
  </property>
</Properties>
</file>